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C4714" w14:textId="77777777" w:rsidR="00B03CD1" w:rsidRDefault="003A7798"/>
    <w:tbl>
      <w:tblPr>
        <w:tblpPr w:leftFromText="180" w:rightFromText="180" w:vertAnchor="page" w:horzAnchor="margin" w:tblpXSpec="center" w:tblpY="1786"/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0"/>
        <w:gridCol w:w="1429"/>
        <w:gridCol w:w="3883"/>
      </w:tblGrid>
      <w:tr w:rsidR="004B2CD4" w14:paraId="06A3E9BA" w14:textId="77777777" w:rsidTr="00B76865">
        <w:trPr>
          <w:trHeight w:val="270"/>
        </w:trPr>
        <w:tc>
          <w:tcPr>
            <w:tcW w:w="10694" w:type="dxa"/>
            <w:gridSpan w:val="4"/>
          </w:tcPr>
          <w:p w14:paraId="706FA899" w14:textId="77777777" w:rsidR="004B2CD4" w:rsidRDefault="004B2CD4" w:rsidP="00845797">
            <w:pPr>
              <w:pStyle w:val="TableParagraph"/>
              <w:spacing w:before="14" w:line="23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4B2CD4" w14:paraId="0CBA140A" w14:textId="77777777" w:rsidTr="00B76865">
        <w:trPr>
          <w:trHeight w:val="285"/>
        </w:trPr>
        <w:tc>
          <w:tcPr>
            <w:tcW w:w="10694" w:type="dxa"/>
            <w:gridSpan w:val="4"/>
            <w:shd w:val="clear" w:color="auto" w:fill="E6E6E6"/>
          </w:tcPr>
          <w:p w14:paraId="594A26A9" w14:textId="77777777" w:rsidR="004B2CD4" w:rsidRDefault="004B2CD4" w:rsidP="004B2CD4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4B2CD4" w14:paraId="0835B6E4" w14:textId="77777777" w:rsidTr="00B76865">
        <w:trPr>
          <w:trHeight w:val="295"/>
        </w:trPr>
        <w:tc>
          <w:tcPr>
            <w:tcW w:w="2122" w:type="dxa"/>
          </w:tcPr>
          <w:p w14:paraId="599F73A9" w14:textId="77777777" w:rsidR="004B2CD4" w:rsidRDefault="004B2CD4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572" w:type="dxa"/>
            <w:gridSpan w:val="3"/>
          </w:tcPr>
          <w:p w14:paraId="552504CB" w14:textId="1991E8BD" w:rsidR="00536533" w:rsidRDefault="00536533" w:rsidP="00536533">
            <w:pPr>
              <w:pStyle w:val="TableParagraph"/>
              <w:spacing w:before="2" w:line="222" w:lineRule="exact"/>
              <w:ind w:left="0"/>
              <w:rPr>
                <w:b/>
                <w:sz w:val="20"/>
              </w:rPr>
            </w:pPr>
            <w:r w:rsidRPr="00536533">
              <w:rPr>
                <w:sz w:val="20"/>
              </w:rPr>
              <w:t>Design Engineer</w:t>
            </w:r>
          </w:p>
        </w:tc>
      </w:tr>
      <w:tr w:rsidR="004B2CD4" w14:paraId="76F5843D" w14:textId="77777777" w:rsidTr="00B76865">
        <w:trPr>
          <w:trHeight w:val="244"/>
        </w:trPr>
        <w:tc>
          <w:tcPr>
            <w:tcW w:w="2122" w:type="dxa"/>
          </w:tcPr>
          <w:p w14:paraId="0FB605D3" w14:textId="77777777" w:rsidR="004B2CD4" w:rsidRDefault="004B2CD4" w:rsidP="004B2CD4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260" w:type="dxa"/>
          </w:tcPr>
          <w:p w14:paraId="550A1D95" w14:textId="11EA9499" w:rsidR="004B2CD4" w:rsidRDefault="004B2CD4" w:rsidP="006B73C7">
            <w:pPr>
              <w:pStyle w:val="TableParagraph"/>
              <w:spacing w:before="2" w:line="222" w:lineRule="exact"/>
              <w:ind w:left="0"/>
              <w:rPr>
                <w:sz w:val="20"/>
              </w:rPr>
            </w:pPr>
          </w:p>
        </w:tc>
        <w:tc>
          <w:tcPr>
            <w:tcW w:w="1429" w:type="dxa"/>
          </w:tcPr>
          <w:p w14:paraId="001DC43C" w14:textId="77777777" w:rsidR="004B2CD4" w:rsidRDefault="004B2CD4" w:rsidP="004B2CD4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 of Openings</w:t>
            </w:r>
          </w:p>
        </w:tc>
        <w:tc>
          <w:tcPr>
            <w:tcW w:w="3883" w:type="dxa"/>
          </w:tcPr>
          <w:p w14:paraId="10FDE2E1" w14:textId="6D6FC116" w:rsidR="004B2CD4" w:rsidRDefault="00536533" w:rsidP="006B73C7">
            <w:pPr>
              <w:pStyle w:val="TableParagraph"/>
              <w:spacing w:before="2"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B2CD4" w14:paraId="47BF438A" w14:textId="77777777" w:rsidTr="00B76865">
        <w:trPr>
          <w:trHeight w:val="486"/>
        </w:trPr>
        <w:tc>
          <w:tcPr>
            <w:tcW w:w="2122" w:type="dxa"/>
          </w:tcPr>
          <w:p w14:paraId="43DF10B3" w14:textId="77777777" w:rsidR="004B2CD4" w:rsidRDefault="000C1F71" w:rsidP="000C1F71">
            <w:pPr>
              <w:pStyle w:val="TableParagraph"/>
              <w:spacing w:line="24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770186">
              <w:rPr>
                <w:b/>
                <w:sz w:val="20"/>
              </w:rPr>
              <w:t>Location</w:t>
            </w:r>
          </w:p>
        </w:tc>
        <w:tc>
          <w:tcPr>
            <w:tcW w:w="8572" w:type="dxa"/>
            <w:gridSpan w:val="3"/>
          </w:tcPr>
          <w:p w14:paraId="5F908EB3" w14:textId="0A72458B" w:rsidR="004B2CD4" w:rsidRDefault="00536533" w:rsidP="006B73C7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Bang</w:t>
            </w:r>
            <w:r w:rsidR="00D447F0">
              <w:rPr>
                <w:sz w:val="20"/>
              </w:rPr>
              <w:t>a</w:t>
            </w:r>
            <w:r>
              <w:rPr>
                <w:sz w:val="20"/>
              </w:rPr>
              <w:t>lore</w:t>
            </w:r>
          </w:p>
        </w:tc>
      </w:tr>
      <w:tr w:rsidR="004B2CD4" w14:paraId="1B071E8F" w14:textId="77777777" w:rsidTr="00B76865">
        <w:trPr>
          <w:trHeight w:val="1094"/>
        </w:trPr>
        <w:tc>
          <w:tcPr>
            <w:tcW w:w="10694" w:type="dxa"/>
            <w:gridSpan w:val="4"/>
          </w:tcPr>
          <w:p w14:paraId="0F8EEF29" w14:textId="77777777" w:rsidR="004B2CD4" w:rsidRDefault="004B2CD4" w:rsidP="004B2CD4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 w:rsidRPr="000C5088">
              <w:rPr>
                <w:b/>
                <w:sz w:val="20"/>
              </w:rPr>
              <w:t>About Company/ Client:</w:t>
            </w:r>
          </w:p>
          <w:p w14:paraId="65E2E969" w14:textId="675478BA" w:rsidR="00536533" w:rsidRPr="00536533" w:rsidRDefault="00536533" w:rsidP="00536533">
            <w:pPr>
              <w:widowControl/>
              <w:shd w:val="clear" w:color="auto" w:fill="FFFFFF"/>
              <w:autoSpaceDE/>
              <w:autoSpaceDN/>
              <w:spacing w:before="120" w:after="120"/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</w:pPr>
            <w:r w:rsidRPr="00536533">
              <w:rPr>
                <w:rFonts w:eastAsia="Times New Roman" w:cs="Arial"/>
                <w:b/>
                <w:bCs/>
                <w:color w:val="202122"/>
                <w:sz w:val="20"/>
                <w:szCs w:val="20"/>
                <w:lang w:val="en-IN" w:eastAsia="en-IN"/>
              </w:rPr>
              <w:t>Schneider Electric SE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 is a French </w:t>
            </w:r>
            <w:hyperlink r:id="rId7" w:tooltip="Multinational corporation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multinational company</w:t>
              </w:r>
            </w:hyperlink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 that specializes in digital automation and </w:t>
            </w:r>
            <w:r w:rsidR="0000202A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               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energy management. It addresses homes, buildings, data </w:t>
            </w:r>
            <w:r w:rsidR="00D447F0"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centres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,</w:t>
            </w:r>
            <w:r w:rsidR="00D447F0"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 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infrastructure and industries,</w:t>
            </w:r>
            <w:r w:rsidR="00D447F0"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 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by combining energy technologies, real-time automation, software, and services.</w:t>
            </w:r>
            <w:r w:rsidR="00D447F0"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 </w:t>
            </w:r>
          </w:p>
          <w:p w14:paraId="4D214E77" w14:textId="1DD3399F" w:rsidR="00536533" w:rsidRPr="00536533" w:rsidRDefault="00536533" w:rsidP="00536533">
            <w:pPr>
              <w:widowControl/>
              <w:shd w:val="clear" w:color="auto" w:fill="FFFFFF"/>
              <w:autoSpaceDE/>
              <w:autoSpaceDN/>
              <w:spacing w:before="120" w:after="120"/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</w:pP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Schneider Electric is a </w:t>
            </w:r>
            <w:hyperlink r:id="rId8" w:tooltip="Fortune Global 500" w:history="1">
              <w:r w:rsidRPr="00D447F0">
                <w:rPr>
                  <w:rFonts w:eastAsia="Times New Roman" w:cs="Arial"/>
                  <w:i/>
                  <w:iCs/>
                  <w:sz w:val="20"/>
                  <w:szCs w:val="20"/>
                  <w:lang w:val="en-IN" w:eastAsia="en-IN"/>
                </w:rPr>
                <w:t>Fortune</w:t>
              </w:r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 Global 500</w:t>
              </w:r>
            </w:hyperlink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 company, publicly traded on the Euronext Exchange, and is a component of the </w:t>
            </w:r>
            <w:hyperlink r:id="rId9" w:tooltip="Euro Stoxx 50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 xml:space="preserve">Euro </w:t>
              </w:r>
              <w:proofErr w:type="spellStart"/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Stoxx</w:t>
              </w:r>
              <w:proofErr w:type="spellEnd"/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 xml:space="preserve"> 50</w:t>
              </w:r>
            </w:hyperlink>
            <w:r w:rsidRPr="00536533">
              <w:rPr>
                <w:rFonts w:eastAsia="Times New Roman" w:cs="Arial"/>
                <w:sz w:val="20"/>
                <w:szCs w:val="20"/>
                <w:lang w:val="en-IN" w:eastAsia="en-IN"/>
              </w:rPr>
              <w:t> </w:t>
            </w:r>
            <w:hyperlink r:id="rId10" w:tooltip="Stock market index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stock market index</w:t>
              </w:r>
            </w:hyperlink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.</w:t>
            </w:r>
            <w:r w:rsidR="00D447F0"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 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In </w:t>
            </w:r>
            <w:hyperlink r:id="rId11" w:tooltip="Fiscal year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fiscal year</w:t>
              </w:r>
            </w:hyperlink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 2022, the company posted revenues of €34.2 billion.</w:t>
            </w:r>
            <w:r w:rsidR="00D447F0"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 xml:space="preserve"> </w:t>
            </w:r>
          </w:p>
          <w:p w14:paraId="7DC8CA55" w14:textId="5BBF3F7A" w:rsidR="0005668A" w:rsidRPr="007F306A" w:rsidRDefault="00536533" w:rsidP="007F306A">
            <w:pPr>
              <w:widowControl/>
              <w:shd w:val="clear" w:color="auto" w:fill="FFFFFF"/>
              <w:autoSpaceDE/>
              <w:autoSpaceDN/>
              <w:spacing w:before="120" w:after="120"/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</w:pP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Schneider Electric is the </w:t>
            </w:r>
            <w:hyperlink r:id="rId12" w:tooltip="Parent company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parent company</w:t>
              </w:r>
            </w:hyperlink>
            <w:r w:rsidRPr="00536533">
              <w:rPr>
                <w:rFonts w:eastAsia="Times New Roman" w:cs="Arial"/>
                <w:sz w:val="20"/>
                <w:szCs w:val="20"/>
                <w:lang w:val="en-IN" w:eastAsia="en-IN"/>
              </w:rPr>
              <w:t> o</w:t>
            </w:r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f </w:t>
            </w:r>
            <w:hyperlink r:id="rId13" w:tooltip="Square D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Square D</w:t>
              </w:r>
            </w:hyperlink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, </w:t>
            </w:r>
            <w:hyperlink r:id="rId14" w:tooltip="APC by Schneider Electric" w:history="1">
              <w:r w:rsidRPr="00D447F0">
                <w:rPr>
                  <w:rFonts w:eastAsia="Times New Roman" w:cs="Arial"/>
                  <w:sz w:val="20"/>
                  <w:szCs w:val="20"/>
                  <w:lang w:val="en-IN" w:eastAsia="en-IN"/>
                </w:rPr>
                <w:t>APC</w:t>
              </w:r>
            </w:hyperlink>
            <w:r w:rsidRPr="00536533">
              <w:rPr>
                <w:rFonts w:eastAsia="Times New Roman" w:cs="Arial"/>
                <w:color w:val="202122"/>
                <w:sz w:val="20"/>
                <w:szCs w:val="20"/>
                <w:lang w:val="en-IN" w:eastAsia="en-IN"/>
              </w:rPr>
              <w:t>, and others. It is also a research company.</w:t>
            </w:r>
          </w:p>
        </w:tc>
      </w:tr>
      <w:tr w:rsidR="004B2CD4" w14:paraId="661C9020" w14:textId="77777777" w:rsidTr="007F306A">
        <w:trPr>
          <w:trHeight w:val="572"/>
        </w:trPr>
        <w:tc>
          <w:tcPr>
            <w:tcW w:w="10694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14:paraId="7B2C1B34" w14:textId="77777777" w:rsidR="004B2CD4" w:rsidRDefault="004B2CD4" w:rsidP="004B2CD4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4B2CD4" w14:paraId="47A50A79" w14:textId="77777777" w:rsidTr="007F306A">
        <w:trPr>
          <w:trHeight w:val="5018"/>
        </w:trPr>
        <w:tc>
          <w:tcPr>
            <w:tcW w:w="10694" w:type="dxa"/>
            <w:gridSpan w:val="4"/>
            <w:tcBorders>
              <w:left w:val="single" w:sz="8" w:space="0" w:color="000000"/>
            </w:tcBorders>
          </w:tcPr>
          <w:p w14:paraId="4D987E7C" w14:textId="2F7A5245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47F0">
              <w:rPr>
                <w:rFonts w:ascii="Verdana" w:hAnsi="Verdana" w:cstheme="minorHAnsi"/>
                <w:color w:val="000000"/>
                <w:sz w:val="20"/>
                <w:szCs w:val="20"/>
              </w:rPr>
              <w:t>Experience with PCB design package PADS Mentor Graphics and Cadence Design Entry HDL(Concept HDL) is a must</w:t>
            </w:r>
          </w:p>
          <w:p w14:paraId="6E393A34" w14:textId="77777777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Schematic symbol creation, drafting in Pads logic and Concept HDL software</w:t>
            </w:r>
          </w:p>
          <w:p w14:paraId="247AD0F5" w14:textId="77777777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Component footprint/library creation as per the industrial standards</w:t>
            </w:r>
          </w:p>
          <w:p w14:paraId="16AF086B" w14:textId="77777777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PCB Layout designing for quick turnaround proto type and volume manufacturing </w:t>
            </w:r>
          </w:p>
          <w:p w14:paraId="53E2BA4D" w14:textId="77777777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Provide support for Hardware designer to draft schematic and part creation</w:t>
            </w:r>
          </w:p>
          <w:p w14:paraId="3C11F61D" w14:textId="77777777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Strong experience in designing power electronics PCB’s for electronic product development </w:t>
            </w:r>
          </w:p>
          <w:p w14:paraId="181B7DB8" w14:textId="54C319BD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Knowledge and implementation of </w:t>
            </w:r>
            <w:r w:rsidR="007F306A"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creep age</w:t>
            </w: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and clearance requirements in PCB’s</w:t>
            </w:r>
          </w:p>
          <w:p w14:paraId="71B2C4BF" w14:textId="77777777" w:rsidR="00D447F0" w:rsidRPr="00D447F0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000000"/>
                <w:sz w:val="20"/>
                <w:szCs w:val="20"/>
              </w:rPr>
              <w:t>Interacting with mechanical and electrical engineers and understand mechanical packaging in CAD model</w:t>
            </w:r>
          </w:p>
          <w:p w14:paraId="52A9656E" w14:textId="6E97F744" w:rsidR="004B2CD4" w:rsidRPr="007F306A" w:rsidRDefault="00D447F0" w:rsidP="007F306A">
            <w:pPr>
              <w:pStyle w:val="line-height-160"/>
              <w:numPr>
                <w:ilvl w:val="0"/>
                <w:numId w:val="11"/>
              </w:numPr>
              <w:shd w:val="clear" w:color="auto" w:fill="FFFFFF"/>
              <w:spacing w:line="432" w:lineRule="atLeas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447F0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D447F0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Experience in PCB design process ,Gerber Generation and manufacturing documentation </w:t>
            </w:r>
          </w:p>
        </w:tc>
      </w:tr>
      <w:tr w:rsidR="004B2CD4" w14:paraId="0248DF8B" w14:textId="77777777" w:rsidTr="00B76865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218F91CF" w14:textId="77777777"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Qualifications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1BD9817A" w14:textId="42BC86CF" w:rsidR="004B2CD4" w:rsidRPr="007F306A" w:rsidRDefault="00D447F0" w:rsidP="007F306A">
            <w:pPr>
              <w:rPr>
                <w:sz w:val="20"/>
                <w:szCs w:val="20"/>
              </w:rPr>
            </w:pPr>
            <w:r w:rsidRPr="00D447F0">
              <w:rPr>
                <w:sz w:val="20"/>
                <w:szCs w:val="20"/>
              </w:rPr>
              <w:t xml:space="preserve">BE/Diploma </w:t>
            </w:r>
          </w:p>
        </w:tc>
      </w:tr>
      <w:tr w:rsidR="004B2CD4" w:rsidRPr="0034215E" w14:paraId="33F120D6" w14:textId="77777777" w:rsidTr="00B76865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40B49024" w14:textId="77777777"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Experience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1C87F9B2" w14:textId="382663F2" w:rsidR="000012CF" w:rsidRDefault="000012CF" w:rsidP="00D447F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7F306A">
              <w:rPr>
                <w:sz w:val="20"/>
              </w:rPr>
              <w:t>Minimum</w:t>
            </w:r>
            <w:r>
              <w:rPr>
                <w:sz w:val="20"/>
              </w:rPr>
              <w:t xml:space="preserve"> </w:t>
            </w:r>
            <w:r w:rsidR="00D447F0" w:rsidRPr="00D447F0">
              <w:rPr>
                <w:sz w:val="20"/>
                <w:szCs w:val="20"/>
              </w:rPr>
              <w:t xml:space="preserve">6 </w:t>
            </w:r>
            <w:r w:rsidR="007F306A" w:rsidRPr="00D447F0">
              <w:rPr>
                <w:sz w:val="20"/>
                <w:szCs w:val="20"/>
              </w:rPr>
              <w:t>Years’ Experience</w:t>
            </w:r>
          </w:p>
          <w:p w14:paraId="7A54F989" w14:textId="77777777" w:rsidR="00DB2E6A" w:rsidRDefault="00DB2E6A" w:rsidP="00D447F0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782E8FF" w14:textId="251B0BBC" w:rsidR="00DB2E6A" w:rsidRPr="00DB2E6A" w:rsidRDefault="0000202A" w:rsidP="00DB2E6A">
            <w:pPr>
              <w:pStyle w:val="TableParagraph"/>
              <w:ind w:left="0"/>
              <w:rPr>
                <w:sz w:val="20"/>
                <w:u w:val="single"/>
              </w:rPr>
            </w:pPr>
            <w:r w:rsidRPr="0000202A">
              <w:rPr>
                <w:sz w:val="20"/>
              </w:rPr>
              <w:t xml:space="preserve"> </w:t>
            </w:r>
            <w:r w:rsidR="00DB2E6A" w:rsidRPr="00DB2E6A">
              <w:rPr>
                <w:sz w:val="20"/>
                <w:u w:val="single"/>
              </w:rPr>
              <w:t xml:space="preserve">Software Experience </w:t>
            </w:r>
          </w:p>
          <w:p w14:paraId="5A10513C" w14:textId="3F0960CF" w:rsidR="0000202A" w:rsidRPr="00DB2E6A" w:rsidRDefault="0000202A" w:rsidP="00DB2E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B2E6A" w:rsidRPr="00DB2E6A">
              <w:rPr>
                <w:sz w:val="20"/>
              </w:rPr>
              <w:t>Cadence- Concept HDL and Allegro PCB editor</w:t>
            </w:r>
          </w:p>
          <w:p w14:paraId="6A0A9B35" w14:textId="2EE282B1" w:rsidR="00DB2E6A" w:rsidRPr="000012CF" w:rsidRDefault="0000202A" w:rsidP="00D447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B2E6A" w:rsidRPr="00DB2E6A">
              <w:rPr>
                <w:sz w:val="20"/>
              </w:rPr>
              <w:t>Mentor- Pads Logic and Layout</w:t>
            </w:r>
          </w:p>
        </w:tc>
      </w:tr>
    </w:tbl>
    <w:p w14:paraId="4D02308A" w14:textId="77777777" w:rsidR="004B2CD4" w:rsidRDefault="004B2CD4"/>
    <w:p w14:paraId="680CEA7C" w14:textId="77777777" w:rsidR="004B2CD4" w:rsidRDefault="004B2CD4"/>
    <w:p w14:paraId="528C7468" w14:textId="77777777" w:rsidR="0034215E" w:rsidRDefault="0034215E"/>
    <w:sectPr w:rsidR="0034215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3805E" w14:textId="77777777" w:rsidR="003A7798" w:rsidRDefault="003A7798" w:rsidP="004B2CD4">
      <w:r>
        <w:separator/>
      </w:r>
    </w:p>
  </w:endnote>
  <w:endnote w:type="continuationSeparator" w:id="0">
    <w:p w14:paraId="18C731C3" w14:textId="77777777" w:rsidR="003A7798" w:rsidRDefault="003A7798" w:rsidP="004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891D" w14:textId="77777777" w:rsidR="003A7798" w:rsidRDefault="003A7798" w:rsidP="004B2CD4">
      <w:r>
        <w:separator/>
      </w:r>
    </w:p>
  </w:footnote>
  <w:footnote w:type="continuationSeparator" w:id="0">
    <w:p w14:paraId="454E7C98" w14:textId="77777777" w:rsidR="003A7798" w:rsidRDefault="003A7798" w:rsidP="004B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85479" w14:textId="77777777" w:rsidR="004B2CD4" w:rsidRDefault="004B2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25A0"/>
    <w:multiLevelType w:val="hybridMultilevel"/>
    <w:tmpl w:val="27125246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18DB4C1D"/>
    <w:multiLevelType w:val="hybridMultilevel"/>
    <w:tmpl w:val="7F508C96"/>
    <w:lvl w:ilvl="0" w:tplc="4009000F">
      <w:start w:val="1"/>
      <w:numFmt w:val="decimal"/>
      <w:lvlText w:val="%1."/>
      <w:lvlJc w:val="left"/>
      <w:pPr>
        <w:ind w:left="832" w:hanging="360"/>
      </w:p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1A252594"/>
    <w:multiLevelType w:val="hybridMultilevel"/>
    <w:tmpl w:val="ABE4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23C7"/>
    <w:multiLevelType w:val="multilevel"/>
    <w:tmpl w:val="848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C35915"/>
    <w:multiLevelType w:val="multilevel"/>
    <w:tmpl w:val="A28C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643BA6"/>
    <w:multiLevelType w:val="hybridMultilevel"/>
    <w:tmpl w:val="1B64258A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60283C37"/>
    <w:multiLevelType w:val="hybridMultilevel"/>
    <w:tmpl w:val="906E7544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71B75406"/>
    <w:multiLevelType w:val="multilevel"/>
    <w:tmpl w:val="40C6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AC10AA"/>
    <w:multiLevelType w:val="hybridMultilevel"/>
    <w:tmpl w:val="379CE2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F3A8D"/>
    <w:multiLevelType w:val="hybridMultilevel"/>
    <w:tmpl w:val="97B45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tTA0MjIyMzGzNDRQ0lEKTi0uzszPAykwqgUAPlL3ACwAAAA="/>
  </w:docVars>
  <w:rsids>
    <w:rsidRoot w:val="004B2CD4"/>
    <w:rsid w:val="000012CF"/>
    <w:rsid w:val="0000202A"/>
    <w:rsid w:val="0005668A"/>
    <w:rsid w:val="000742A9"/>
    <w:rsid w:val="000C1F71"/>
    <w:rsid w:val="00101C66"/>
    <w:rsid w:val="00144039"/>
    <w:rsid w:val="0017162E"/>
    <w:rsid w:val="00192B2B"/>
    <w:rsid w:val="001B4ACB"/>
    <w:rsid w:val="001C6E0A"/>
    <w:rsid w:val="001D7A29"/>
    <w:rsid w:val="00251BB2"/>
    <w:rsid w:val="00297C64"/>
    <w:rsid w:val="0034215E"/>
    <w:rsid w:val="003707E1"/>
    <w:rsid w:val="003A7798"/>
    <w:rsid w:val="0043045D"/>
    <w:rsid w:val="004A14D2"/>
    <w:rsid w:val="004B2CD4"/>
    <w:rsid w:val="00536533"/>
    <w:rsid w:val="00576E76"/>
    <w:rsid w:val="006961C4"/>
    <w:rsid w:val="006A5EF0"/>
    <w:rsid w:val="006B73C7"/>
    <w:rsid w:val="00770186"/>
    <w:rsid w:val="007F306A"/>
    <w:rsid w:val="00845797"/>
    <w:rsid w:val="00894865"/>
    <w:rsid w:val="008C0E62"/>
    <w:rsid w:val="008F58EB"/>
    <w:rsid w:val="009B3409"/>
    <w:rsid w:val="00A85F94"/>
    <w:rsid w:val="00A90066"/>
    <w:rsid w:val="00A96BC7"/>
    <w:rsid w:val="00B76865"/>
    <w:rsid w:val="00BA4B34"/>
    <w:rsid w:val="00C530C7"/>
    <w:rsid w:val="00C94862"/>
    <w:rsid w:val="00CA0525"/>
    <w:rsid w:val="00D447F0"/>
    <w:rsid w:val="00D65FBA"/>
    <w:rsid w:val="00DB2E6A"/>
    <w:rsid w:val="00E27E24"/>
    <w:rsid w:val="00E60A55"/>
    <w:rsid w:val="00E638D7"/>
    <w:rsid w:val="00ED3B35"/>
    <w:rsid w:val="00F3502B"/>
    <w:rsid w:val="00F4018A"/>
    <w:rsid w:val="00F909C5"/>
    <w:rsid w:val="00FB3227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56EB7"/>
  <w15:chartTrackingRefBased/>
  <w15:docId w15:val="{9EE3054D-C696-4EC3-B8A2-E646A0B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2C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D4"/>
  </w:style>
  <w:style w:type="paragraph" w:styleId="Footer">
    <w:name w:val="footer"/>
    <w:basedOn w:val="Normal"/>
    <w:link w:val="Foot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D4"/>
  </w:style>
  <w:style w:type="paragraph" w:customStyle="1" w:styleId="TableParagraph">
    <w:name w:val="Table Paragraph"/>
    <w:basedOn w:val="Normal"/>
    <w:uiPriority w:val="1"/>
    <w:qFormat/>
    <w:rsid w:val="004B2CD4"/>
    <w:pPr>
      <w:ind w:left="112"/>
    </w:pPr>
  </w:style>
  <w:style w:type="paragraph" w:styleId="ListParagraph">
    <w:name w:val="List Paragraph"/>
    <w:basedOn w:val="Normal"/>
    <w:uiPriority w:val="34"/>
    <w:qFormat/>
    <w:rsid w:val="0043045D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6B73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536533"/>
    <w:rPr>
      <w:color w:val="0000FF"/>
      <w:u w:val="single"/>
    </w:rPr>
  </w:style>
  <w:style w:type="paragraph" w:customStyle="1" w:styleId="line-height-160">
    <w:name w:val="line-height-160"/>
    <w:basedOn w:val="Normal"/>
    <w:rsid w:val="00D447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ortune_Global_500" TargetMode="External"/><Relationship Id="rId13" Type="http://schemas.openxmlformats.org/officeDocument/2006/relationships/hyperlink" Target="https://en.wikipedia.org/wiki/Square_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ultinational_corporation" TargetMode="External"/><Relationship Id="rId12" Type="http://schemas.openxmlformats.org/officeDocument/2006/relationships/hyperlink" Target="https://en.wikipedia.org/wiki/Parent_compan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scal_yea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Stock_market_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uro_Stoxx_50" TargetMode="External"/><Relationship Id="rId14" Type="http://schemas.openxmlformats.org/officeDocument/2006/relationships/hyperlink" Target="https://en.wikipedia.org/wiki/APC_by_Schneider_Elect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dc:description/>
  <cp:lastModifiedBy>this</cp:lastModifiedBy>
  <cp:revision>27</cp:revision>
  <cp:lastPrinted>2022-11-10T12:49:00Z</cp:lastPrinted>
  <dcterms:created xsi:type="dcterms:W3CDTF">2022-04-21T05:38:00Z</dcterms:created>
  <dcterms:modified xsi:type="dcterms:W3CDTF">2023-05-18T12:53:00Z</dcterms:modified>
</cp:coreProperties>
</file>