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66A73" w:rsidRPr="00892D1C" w:rsidRDefault="00175B83" w:rsidP="001C775B">
      <w:pPr>
        <w:rPr>
          <w:rFonts w:cs="Arial"/>
          <w:szCs w:val="20"/>
        </w:rPr>
      </w:pPr>
      <w:r w:rsidRPr="00892D1C">
        <w:rPr>
          <w:rFonts w:cs="Arial"/>
          <w:noProof/>
          <w:szCs w:val="20"/>
          <w:lang w:val="en-IN" w:eastAsia="en-IN"/>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Pr="006D04BE" w:rsidRDefault="00FC1FEC" w:rsidP="00366A73">
                            <w:pPr>
                              <w:jc w:val="left"/>
                              <w:rPr>
                                <w:color w:val="FFFFFF"/>
                                <w:sz w:val="36"/>
                                <w:szCs w:val="36"/>
                                <w:lang w:val="en-AU"/>
                              </w:rPr>
                            </w:pPr>
                            <w:r>
                              <w:rPr>
                                <w:color w:val="FFFFFF"/>
                                <w:sz w:val="44"/>
                                <w:szCs w:val="44"/>
                                <w:lang w:val="en-AU"/>
                              </w:rPr>
                              <w:t>Job Description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Pr="006D04BE" w:rsidRDefault="00FC1FEC" w:rsidP="00366A73">
                      <w:pPr>
                        <w:jc w:val="left"/>
                        <w:rPr>
                          <w:color w:val="FFFFFF"/>
                          <w:sz w:val="36"/>
                          <w:szCs w:val="36"/>
                          <w:lang w:val="en-AU"/>
                        </w:rPr>
                      </w:pPr>
                      <w:r>
                        <w:rPr>
                          <w:color w:val="FFFFFF"/>
                          <w:sz w:val="44"/>
                          <w:szCs w:val="44"/>
                          <w:lang w:val="en-AU"/>
                        </w:rPr>
                        <w:t>Job Description</w:t>
                      </w:r>
                    </w:p>
                  </w:txbxContent>
                </v:textbox>
              </v:shape>
            </w:pict>
          </mc:Fallback>
        </mc:AlternateContent>
      </w:r>
      <w:r w:rsidR="00366A73" w:rsidRPr="00892D1C">
        <w:rPr>
          <w:rFonts w:cs="Arial"/>
          <w:noProof/>
          <w:szCs w:val="20"/>
          <w:lang w:val="en-IN" w:eastAsia="en-IN"/>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892D1C" w:rsidRDefault="00366A73" w:rsidP="001C775B">
      <w:pPr>
        <w:rPr>
          <w:rFonts w:cs="Arial"/>
          <w:szCs w:val="20"/>
        </w:rPr>
      </w:pPr>
    </w:p>
    <w:p w:rsidR="00366A73" w:rsidRPr="00892D1C" w:rsidRDefault="00366A73" w:rsidP="001C775B">
      <w:pPr>
        <w:rPr>
          <w:rFonts w:cs="Arial"/>
          <w:szCs w:val="20"/>
        </w:rPr>
      </w:pPr>
    </w:p>
    <w:p w:rsidR="00366A73" w:rsidRPr="00892D1C" w:rsidRDefault="00366A73" w:rsidP="001C775B">
      <w:pPr>
        <w:rPr>
          <w:rFonts w:cs="Arial"/>
          <w:szCs w:val="20"/>
        </w:rPr>
      </w:pPr>
    </w:p>
    <w:p w:rsidR="00366A73" w:rsidRPr="00892D1C" w:rsidRDefault="00366A73" w:rsidP="001C775B">
      <w:pPr>
        <w:rPr>
          <w:rFonts w:cs="Arial"/>
          <w:szCs w:val="20"/>
        </w:rPr>
      </w:pPr>
    </w:p>
    <w:p w:rsidR="00366A73" w:rsidRPr="00892D1C" w:rsidRDefault="00366A73" w:rsidP="001C775B">
      <w:pPr>
        <w:rPr>
          <w:rFonts w:cs="Arial"/>
          <w:szCs w:val="20"/>
        </w:rPr>
      </w:pPr>
    </w:p>
    <w:p w:rsidR="00366A73" w:rsidRPr="00892D1C" w:rsidRDefault="00366A73" w:rsidP="001C775B">
      <w:pPr>
        <w:jc w:val="left"/>
        <w:rPr>
          <w:rFonts w:cs="Arial"/>
          <w:szCs w:val="20"/>
        </w:rPr>
      </w:pPr>
    </w:p>
    <w:p w:rsidR="006D04BE" w:rsidRPr="00892D1C" w:rsidRDefault="006D04BE" w:rsidP="001C775B">
      <w:pPr>
        <w:rPr>
          <w:rFonts w:cs="Arial"/>
          <w:szCs w:val="20"/>
        </w:rPr>
      </w:pPr>
    </w:p>
    <w:p w:rsidR="00366A73" w:rsidRPr="00892D1C" w:rsidRDefault="00175B83" w:rsidP="001C775B">
      <w:pPr>
        <w:rPr>
          <w:rFonts w:cs="Arial"/>
          <w:vanish/>
          <w:szCs w:val="20"/>
        </w:rPr>
      </w:pPr>
      <w:r w:rsidRPr="00892D1C">
        <w:rPr>
          <w:rFonts w:cs="Arial"/>
          <w:noProof/>
          <w:szCs w:val="20"/>
          <w:lang w:val="en-IN" w:eastAsia="en-IN"/>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rsidR="006D04BE" w:rsidRPr="00892D1C" w:rsidRDefault="006D04BE" w:rsidP="001C775B">
      <w:pPr>
        <w:jc w:val="left"/>
        <w:rPr>
          <w:rFonts w:cs="Arial"/>
          <w:szCs w:val="20"/>
        </w:rPr>
      </w:pPr>
    </w:p>
    <w:p w:rsidR="006D04BE" w:rsidRPr="00892D1C" w:rsidRDefault="006D04BE" w:rsidP="001C775B">
      <w:pPr>
        <w:jc w:val="left"/>
        <w:rPr>
          <w:rFonts w:cs="Arial"/>
          <w:szCs w:val="20"/>
        </w:rPr>
      </w:pPr>
    </w:p>
    <w:p w:rsidR="00E57078" w:rsidRPr="00892D1C" w:rsidRDefault="00E57078" w:rsidP="001C775B">
      <w:pPr>
        <w:jc w:val="left"/>
        <w:rPr>
          <w:rFonts w:cs="Arial"/>
          <w:szCs w:val="20"/>
        </w:rPr>
      </w:pPr>
    </w:p>
    <w:tbl>
      <w:tblPr>
        <w:tblpPr w:leftFromText="180" w:rightFromText="180" w:vertAnchor="text" w:horzAnchor="margin" w:tblpXSpec="center" w:tblpY="192"/>
        <w:tblW w:w="10622"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622"/>
      </w:tblGrid>
      <w:tr w:rsidR="00366A73" w:rsidRPr="0095343A" w:rsidTr="00FC1FEC">
        <w:trPr>
          <w:trHeight w:val="547"/>
        </w:trPr>
        <w:tc>
          <w:tcPr>
            <w:tcW w:w="10622" w:type="dxa"/>
            <w:shd w:val="clear" w:color="auto" w:fill="F2F2F2"/>
            <w:vAlign w:val="center"/>
          </w:tcPr>
          <w:p w:rsidR="005F3B94" w:rsidRPr="0095343A" w:rsidRDefault="005F3B94" w:rsidP="0095343A">
            <w:pPr>
              <w:widowControl w:val="0"/>
              <w:autoSpaceDE w:val="0"/>
              <w:autoSpaceDN w:val="0"/>
              <w:adjustRightInd w:val="0"/>
              <w:rPr>
                <w:rFonts w:cs="Arial"/>
                <w:b/>
                <w:bCs/>
                <w:color w:val="000000"/>
                <w:szCs w:val="20"/>
              </w:rPr>
            </w:pPr>
          </w:p>
          <w:p w:rsidR="005F3B94" w:rsidRPr="0095343A" w:rsidRDefault="005F3B94" w:rsidP="0095343A">
            <w:pPr>
              <w:widowControl w:val="0"/>
              <w:autoSpaceDE w:val="0"/>
              <w:autoSpaceDN w:val="0"/>
              <w:adjustRightInd w:val="0"/>
              <w:rPr>
                <w:rFonts w:cs="Arial"/>
                <w:b/>
                <w:bCs/>
                <w:color w:val="000000"/>
                <w:szCs w:val="20"/>
              </w:rPr>
            </w:pPr>
            <w:r w:rsidRPr="0095343A">
              <w:rPr>
                <w:rFonts w:cs="Arial"/>
                <w:b/>
                <w:bCs/>
                <w:color w:val="000000"/>
                <w:szCs w:val="20"/>
              </w:rPr>
              <w:t xml:space="preserve">Position Title:       </w:t>
            </w:r>
            <w:r w:rsidR="0095343A" w:rsidRPr="0095343A">
              <w:rPr>
                <w:rFonts w:cs="Arial"/>
                <w:b/>
                <w:bCs/>
                <w:color w:val="000000"/>
                <w:szCs w:val="20"/>
              </w:rPr>
              <w:t xml:space="preserve"> Field Recruiter</w:t>
            </w:r>
          </w:p>
          <w:p w:rsidR="005F3B94" w:rsidRPr="0095343A" w:rsidRDefault="005F3B94" w:rsidP="0095343A">
            <w:pPr>
              <w:widowControl w:val="0"/>
              <w:autoSpaceDE w:val="0"/>
              <w:autoSpaceDN w:val="0"/>
              <w:adjustRightInd w:val="0"/>
              <w:rPr>
                <w:rFonts w:cs="Arial"/>
                <w:b/>
                <w:bCs/>
                <w:color w:val="000000"/>
                <w:szCs w:val="20"/>
              </w:rPr>
            </w:pPr>
            <w:r w:rsidRPr="0095343A">
              <w:rPr>
                <w:rFonts w:cs="Arial"/>
                <w:b/>
                <w:bCs/>
                <w:color w:val="000000"/>
                <w:szCs w:val="20"/>
              </w:rPr>
              <w:t xml:space="preserve">Reports To:           </w:t>
            </w:r>
            <w:r w:rsidR="0095343A" w:rsidRPr="0095343A">
              <w:rPr>
                <w:rFonts w:cs="Arial"/>
                <w:b/>
                <w:bCs/>
                <w:color w:val="000000"/>
                <w:szCs w:val="20"/>
              </w:rPr>
              <w:t>WPD Lead</w:t>
            </w:r>
          </w:p>
          <w:p w:rsidR="00403BED" w:rsidRPr="0095343A" w:rsidRDefault="00403BED" w:rsidP="0095343A">
            <w:pPr>
              <w:widowControl w:val="0"/>
              <w:autoSpaceDE w:val="0"/>
              <w:autoSpaceDN w:val="0"/>
              <w:adjustRightInd w:val="0"/>
              <w:rPr>
                <w:rFonts w:cs="Arial"/>
                <w:b/>
                <w:bCs/>
                <w:color w:val="000000"/>
                <w:szCs w:val="20"/>
              </w:rPr>
            </w:pPr>
            <w:r w:rsidRPr="0095343A">
              <w:rPr>
                <w:rFonts w:cs="Arial"/>
                <w:b/>
                <w:bCs/>
                <w:color w:val="000000"/>
                <w:szCs w:val="20"/>
              </w:rPr>
              <w:t>Location:</w:t>
            </w:r>
            <w:r w:rsidR="005153BB" w:rsidRPr="0095343A">
              <w:rPr>
                <w:rFonts w:cs="Arial"/>
                <w:b/>
                <w:bCs/>
                <w:color w:val="000000"/>
                <w:szCs w:val="20"/>
              </w:rPr>
              <w:t xml:space="preserve">               ___________________________</w:t>
            </w:r>
          </w:p>
          <w:p w:rsidR="002D1BD3" w:rsidRPr="0095343A" w:rsidRDefault="002D1BD3" w:rsidP="0095343A">
            <w:pPr>
              <w:widowControl w:val="0"/>
              <w:autoSpaceDE w:val="0"/>
              <w:autoSpaceDN w:val="0"/>
              <w:adjustRightInd w:val="0"/>
              <w:rPr>
                <w:rFonts w:cs="Arial"/>
                <w:b/>
                <w:bCs/>
                <w:color w:val="000000"/>
                <w:szCs w:val="20"/>
              </w:rPr>
            </w:pPr>
          </w:p>
          <w:p w:rsidR="00F463E3" w:rsidRPr="00892D1C" w:rsidRDefault="00F463E3" w:rsidP="0095343A">
            <w:pPr>
              <w:widowControl w:val="0"/>
              <w:autoSpaceDE w:val="0"/>
              <w:autoSpaceDN w:val="0"/>
              <w:adjustRightInd w:val="0"/>
              <w:rPr>
                <w:rFonts w:cs="Arial"/>
                <w:b/>
                <w:bCs/>
                <w:color w:val="000000"/>
                <w:szCs w:val="20"/>
              </w:rPr>
            </w:pPr>
          </w:p>
          <w:p w:rsidR="00570046" w:rsidRPr="00892D1C" w:rsidRDefault="00D21265" w:rsidP="0095343A">
            <w:pPr>
              <w:widowControl w:val="0"/>
              <w:autoSpaceDE w:val="0"/>
              <w:autoSpaceDN w:val="0"/>
              <w:adjustRightInd w:val="0"/>
              <w:rPr>
                <w:rFonts w:cs="Arial"/>
                <w:b/>
                <w:bCs/>
                <w:color w:val="000000"/>
                <w:szCs w:val="20"/>
              </w:rPr>
            </w:pPr>
            <w:r w:rsidRPr="00892D1C">
              <w:rPr>
                <w:rFonts w:cs="Arial"/>
                <w:b/>
                <w:bCs/>
                <w:color w:val="000000"/>
                <w:szCs w:val="20"/>
              </w:rPr>
              <w:t>R</w:t>
            </w:r>
            <w:r w:rsidRPr="0095343A">
              <w:rPr>
                <w:rFonts w:cs="Arial"/>
                <w:b/>
                <w:bCs/>
                <w:color w:val="000000"/>
                <w:szCs w:val="20"/>
              </w:rPr>
              <w:t>ol</w:t>
            </w:r>
            <w:r w:rsidRPr="00892D1C">
              <w:rPr>
                <w:rFonts w:cs="Arial"/>
                <w:b/>
                <w:bCs/>
                <w:color w:val="000000"/>
                <w:szCs w:val="20"/>
              </w:rPr>
              <w:t>e</w:t>
            </w:r>
            <w:r w:rsidRPr="0095343A">
              <w:rPr>
                <w:rFonts w:cs="Arial"/>
                <w:b/>
                <w:bCs/>
                <w:color w:val="000000"/>
                <w:szCs w:val="20"/>
              </w:rPr>
              <w:t xml:space="preserve"> </w:t>
            </w:r>
            <w:r w:rsidRPr="00892D1C">
              <w:rPr>
                <w:rFonts w:cs="Arial"/>
                <w:b/>
                <w:bCs/>
                <w:color w:val="000000"/>
                <w:szCs w:val="20"/>
              </w:rPr>
              <w:t>De</w:t>
            </w:r>
            <w:r w:rsidRPr="0095343A">
              <w:rPr>
                <w:rFonts w:cs="Arial"/>
                <w:b/>
                <w:bCs/>
                <w:color w:val="000000"/>
                <w:szCs w:val="20"/>
              </w:rPr>
              <w:t>scrip</w:t>
            </w:r>
            <w:r w:rsidRPr="00892D1C">
              <w:rPr>
                <w:rFonts w:cs="Arial"/>
                <w:b/>
                <w:bCs/>
                <w:color w:val="000000"/>
                <w:szCs w:val="20"/>
              </w:rPr>
              <w:t>t</w:t>
            </w:r>
            <w:r w:rsidRPr="0095343A">
              <w:rPr>
                <w:rFonts w:cs="Arial"/>
                <w:b/>
                <w:bCs/>
                <w:color w:val="000000"/>
                <w:szCs w:val="20"/>
              </w:rPr>
              <w:t>io</w:t>
            </w:r>
            <w:r w:rsidR="005F3B94" w:rsidRPr="00892D1C">
              <w:rPr>
                <w:rFonts w:cs="Arial"/>
                <w:b/>
                <w:bCs/>
                <w:color w:val="000000"/>
                <w:szCs w:val="20"/>
              </w:rPr>
              <w:t>n:</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 xml:space="preserve">The Field Recruiter plays a key role in finding, screening, selecting high-quality and onboarding </w:t>
            </w:r>
            <w:r w:rsidR="0085747B">
              <w:rPr>
                <w:rFonts w:cs="Arial"/>
                <w:bCs/>
                <w:color w:val="000000"/>
                <w:szCs w:val="20"/>
              </w:rPr>
              <w:t xml:space="preserve">candidates to work </w:t>
            </w:r>
            <w:r w:rsidRPr="0095343A">
              <w:rPr>
                <w:rFonts w:cs="Arial"/>
                <w:bCs/>
                <w:color w:val="000000"/>
                <w:szCs w:val="20"/>
              </w:rPr>
              <w:t>for the assigned site locations for client service and delivery. In some cases the Regional Recruiting Teams will support the Field Recruiting in addition to building networks to attract candidates and build strong on the ground community presence.</w:t>
            </w:r>
          </w:p>
          <w:p w:rsidR="0095343A" w:rsidRPr="0095343A" w:rsidRDefault="0095343A" w:rsidP="0095343A">
            <w:pPr>
              <w:widowControl w:val="0"/>
              <w:autoSpaceDE w:val="0"/>
              <w:autoSpaceDN w:val="0"/>
              <w:adjustRightInd w:val="0"/>
              <w:rPr>
                <w:rFonts w:cs="Arial"/>
                <w:bCs/>
                <w:color w:val="000000"/>
                <w:szCs w:val="20"/>
              </w:rPr>
            </w:pPr>
          </w:p>
          <w:p w:rsidR="00B875FB" w:rsidRPr="00892D1C" w:rsidRDefault="00B875FB" w:rsidP="0095343A">
            <w:pPr>
              <w:widowControl w:val="0"/>
              <w:autoSpaceDE w:val="0"/>
              <w:autoSpaceDN w:val="0"/>
              <w:adjustRightInd w:val="0"/>
              <w:rPr>
                <w:rFonts w:cs="Arial"/>
                <w:b/>
                <w:bCs/>
                <w:color w:val="000000"/>
                <w:szCs w:val="20"/>
              </w:rPr>
            </w:pPr>
            <w:r w:rsidRPr="00892D1C">
              <w:rPr>
                <w:rFonts w:cs="Arial"/>
                <w:b/>
                <w:bCs/>
                <w:color w:val="000000"/>
                <w:szCs w:val="20"/>
              </w:rPr>
              <w:t>Key Responsibilities</w:t>
            </w:r>
          </w:p>
          <w:p w:rsidR="00892D1C" w:rsidRPr="0095343A" w:rsidRDefault="00892D1C" w:rsidP="0095343A">
            <w:pPr>
              <w:widowControl w:val="0"/>
              <w:autoSpaceDE w:val="0"/>
              <w:autoSpaceDN w:val="0"/>
              <w:adjustRightInd w:val="0"/>
              <w:rPr>
                <w:rFonts w:cs="Arial"/>
                <w:b/>
                <w:bCs/>
                <w:color w:val="000000"/>
                <w:szCs w:val="20"/>
              </w:rPr>
            </w:pP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Maintaining relationships with both internal and external parties to ensure staffing goals are achieved.</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Serving as a liaison with multiple area employment agencies, campuses, and industry associations.</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Working closely with network on Train and Hire partners</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Promoting Employee Referral Scheme as one of the channel of hiring</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Build network around Migrant Ghetto (a part of a city, major transport hug like train, Bus stations, especially a slum area, occupied by a minority group or groups) to attract migrant talent</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 xml:space="preserve">Build an ecosystem of constant pool of talent (already screened bench) to ensure smooth operations and filling up of positions </w:t>
            </w:r>
            <w:proofErr w:type="spellStart"/>
            <w:r w:rsidRPr="0095343A">
              <w:rPr>
                <w:rFonts w:cs="Arial"/>
                <w:bCs/>
                <w:color w:val="000000"/>
                <w:szCs w:val="20"/>
              </w:rPr>
              <w:t>withing</w:t>
            </w:r>
            <w:proofErr w:type="spellEnd"/>
            <w:r w:rsidRPr="0095343A">
              <w:rPr>
                <w:rFonts w:cs="Arial"/>
                <w:bCs/>
                <w:color w:val="000000"/>
                <w:szCs w:val="20"/>
              </w:rPr>
              <w:t xml:space="preserve"> TAT</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Maintain and Adhere to the recruitment TAT</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Strong sourcing skills with a track record of implementing innovative and effective strategies for sourcing passive candidates. </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Desire to work in a dynamic, aggressively growing environment. </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Diplomatic and a proven ability in building up effective relationships. </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Strong communication and influencing skills.</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Ability to liaise with senior management both within the business and HR groups.</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Knowledge of other fields of HR or business is a plus. </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Conducts Camps, Campus Placements etc. with institutions and government bodies.</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 xml:space="preserve">Map competition candidates by visiting hotels, hubs of </w:t>
            </w:r>
            <w:proofErr w:type="spellStart"/>
            <w:r w:rsidRPr="0095343A">
              <w:rPr>
                <w:rFonts w:cs="Arial"/>
                <w:bCs/>
                <w:color w:val="000000"/>
                <w:szCs w:val="20"/>
              </w:rPr>
              <w:t>labour</w:t>
            </w:r>
            <w:proofErr w:type="spellEnd"/>
            <w:r w:rsidRPr="0095343A">
              <w:rPr>
                <w:rFonts w:cs="Arial"/>
                <w:bCs/>
                <w:color w:val="000000"/>
                <w:szCs w:val="20"/>
              </w:rPr>
              <w:t xml:space="preserve"> markets etc. to map candidates</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Provide Daily RAG Reports and Recruitment analysis to the Site HR and Operations Teams</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Organize High Volume Open Houses, Job Fairs, and Social Events.</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Assist with full-cycle recruiting, including but not limited to screens, interviews, background checks, document verification, and on-</w:t>
            </w:r>
            <w:proofErr w:type="spellStart"/>
            <w:r w:rsidRPr="0095343A">
              <w:rPr>
                <w:rFonts w:cs="Arial"/>
                <w:bCs/>
                <w:color w:val="000000"/>
                <w:szCs w:val="20"/>
              </w:rPr>
              <w:t>boardings</w:t>
            </w:r>
            <w:proofErr w:type="spellEnd"/>
            <w:r w:rsidRPr="0095343A">
              <w:rPr>
                <w:rFonts w:cs="Arial"/>
                <w:bCs/>
                <w:color w:val="000000"/>
                <w:szCs w:val="20"/>
              </w:rPr>
              <w:t xml:space="preserve"> (including documentation, file management, offer to induction completion)</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Assist with Induction training sessions.</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Measure success of initiatives; complete timely community outreach reports.</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Understanding the Client Requirements</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Sourcing Candidates from Portals, Internal Database, Linked-in, and other Source</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Screening Candidates</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Shortlisting Candidates</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Scheduling for Client Interview.</w:t>
            </w:r>
          </w:p>
          <w:p w:rsidR="0095343A" w:rsidRPr="0095343A" w:rsidRDefault="0095343A" w:rsidP="0095343A">
            <w:pPr>
              <w:widowControl w:val="0"/>
              <w:autoSpaceDE w:val="0"/>
              <w:autoSpaceDN w:val="0"/>
              <w:adjustRightInd w:val="0"/>
              <w:rPr>
                <w:rFonts w:cs="Arial"/>
                <w:b/>
                <w:bCs/>
                <w:color w:val="000000"/>
                <w:szCs w:val="20"/>
              </w:rPr>
            </w:pPr>
            <w:r w:rsidRPr="0095343A">
              <w:rPr>
                <w:rFonts w:cs="Arial"/>
                <w:bCs/>
                <w:color w:val="000000"/>
                <w:szCs w:val="20"/>
              </w:rPr>
              <w:t>Follow-up for Joining until BVG completion, induction and personal file management as per client requirement</w:t>
            </w:r>
          </w:p>
          <w:p w:rsidR="0095343A" w:rsidRPr="0095343A" w:rsidRDefault="0095343A" w:rsidP="0095343A">
            <w:pPr>
              <w:widowControl w:val="0"/>
              <w:autoSpaceDE w:val="0"/>
              <w:autoSpaceDN w:val="0"/>
              <w:adjustRightInd w:val="0"/>
              <w:rPr>
                <w:rFonts w:cs="Arial"/>
                <w:b/>
                <w:bCs/>
                <w:color w:val="000000"/>
                <w:szCs w:val="20"/>
              </w:rPr>
            </w:pPr>
          </w:p>
          <w:p w:rsidR="0095343A" w:rsidRDefault="0095343A" w:rsidP="0095343A">
            <w:pPr>
              <w:widowControl w:val="0"/>
              <w:autoSpaceDE w:val="0"/>
              <w:autoSpaceDN w:val="0"/>
              <w:adjustRightInd w:val="0"/>
              <w:rPr>
                <w:rFonts w:cs="Arial"/>
                <w:b/>
                <w:bCs/>
                <w:color w:val="000000"/>
                <w:szCs w:val="20"/>
              </w:rPr>
            </w:pPr>
          </w:p>
          <w:p w:rsidR="0095343A" w:rsidRDefault="0095343A" w:rsidP="0095343A">
            <w:pPr>
              <w:widowControl w:val="0"/>
              <w:autoSpaceDE w:val="0"/>
              <w:autoSpaceDN w:val="0"/>
              <w:adjustRightInd w:val="0"/>
              <w:rPr>
                <w:rFonts w:cs="Arial"/>
                <w:b/>
                <w:bCs/>
                <w:color w:val="000000"/>
                <w:szCs w:val="20"/>
              </w:rPr>
            </w:pPr>
          </w:p>
          <w:p w:rsidR="0095343A" w:rsidRDefault="0095343A" w:rsidP="0095343A">
            <w:pPr>
              <w:widowControl w:val="0"/>
              <w:autoSpaceDE w:val="0"/>
              <w:autoSpaceDN w:val="0"/>
              <w:adjustRightInd w:val="0"/>
              <w:rPr>
                <w:rFonts w:cs="Arial"/>
                <w:b/>
                <w:bCs/>
                <w:color w:val="000000"/>
                <w:szCs w:val="20"/>
              </w:rPr>
            </w:pPr>
          </w:p>
          <w:p w:rsidR="0095343A" w:rsidRPr="0095343A" w:rsidRDefault="0095343A" w:rsidP="0095343A">
            <w:pPr>
              <w:widowControl w:val="0"/>
              <w:autoSpaceDE w:val="0"/>
              <w:autoSpaceDN w:val="0"/>
              <w:adjustRightInd w:val="0"/>
              <w:rPr>
                <w:rFonts w:cs="Arial"/>
                <w:b/>
                <w:bCs/>
                <w:color w:val="000000"/>
                <w:szCs w:val="20"/>
              </w:rPr>
            </w:pPr>
          </w:p>
          <w:p w:rsidR="005F3B94" w:rsidRPr="0095343A" w:rsidRDefault="005F3B94" w:rsidP="0095343A">
            <w:pPr>
              <w:widowControl w:val="0"/>
              <w:autoSpaceDE w:val="0"/>
              <w:autoSpaceDN w:val="0"/>
              <w:adjustRightInd w:val="0"/>
              <w:rPr>
                <w:rFonts w:cs="Arial"/>
                <w:b/>
                <w:bCs/>
                <w:color w:val="000000"/>
                <w:szCs w:val="20"/>
              </w:rPr>
            </w:pPr>
            <w:r w:rsidRPr="0095343A">
              <w:rPr>
                <w:rFonts w:cs="Arial"/>
                <w:b/>
                <w:bCs/>
                <w:color w:val="000000"/>
                <w:szCs w:val="20"/>
              </w:rPr>
              <w:t>Qualifications</w:t>
            </w:r>
            <w:r w:rsidR="00D21265" w:rsidRPr="0095343A">
              <w:rPr>
                <w:rFonts w:cs="Arial"/>
                <w:b/>
                <w:bCs/>
                <w:color w:val="000000"/>
                <w:szCs w:val="20"/>
              </w:rPr>
              <w:t>:</w:t>
            </w:r>
          </w:p>
          <w:p w:rsidR="002A5452" w:rsidRDefault="002A5452" w:rsidP="0095343A">
            <w:pPr>
              <w:widowControl w:val="0"/>
              <w:autoSpaceDE w:val="0"/>
              <w:autoSpaceDN w:val="0"/>
              <w:adjustRightInd w:val="0"/>
              <w:rPr>
                <w:rFonts w:cs="Arial"/>
                <w:bCs/>
                <w:color w:val="000000"/>
                <w:szCs w:val="20"/>
              </w:rPr>
            </w:pP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Bachelor’s Degree in a related field AND at least 1 year of field recruitment experience.</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Ability to work independently and take initiative.</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Valid Driver’s License and access to a vehicle.</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Strong verbal and written communication skills.</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Highly proficient with technology (web and mobile applications).</w:t>
            </w:r>
          </w:p>
          <w:p w:rsidR="0095343A" w:rsidRPr="0095343A" w:rsidRDefault="0095343A" w:rsidP="0095343A">
            <w:pPr>
              <w:widowControl w:val="0"/>
              <w:autoSpaceDE w:val="0"/>
              <w:autoSpaceDN w:val="0"/>
              <w:adjustRightInd w:val="0"/>
              <w:rPr>
                <w:rFonts w:cs="Arial"/>
                <w:bCs/>
                <w:color w:val="000000"/>
                <w:szCs w:val="20"/>
              </w:rPr>
            </w:pPr>
            <w:r w:rsidRPr="0095343A">
              <w:rPr>
                <w:rFonts w:cs="Arial"/>
                <w:bCs/>
                <w:color w:val="000000"/>
                <w:szCs w:val="20"/>
              </w:rPr>
              <w:t>Excellent time management and multitasking skills.</w:t>
            </w:r>
          </w:p>
          <w:p w:rsidR="000A435A" w:rsidRPr="0095343A" w:rsidRDefault="000A435A" w:rsidP="0095343A">
            <w:pPr>
              <w:widowControl w:val="0"/>
              <w:autoSpaceDE w:val="0"/>
              <w:autoSpaceDN w:val="0"/>
              <w:adjustRightInd w:val="0"/>
              <w:rPr>
                <w:rFonts w:cs="Arial"/>
                <w:bCs/>
                <w:color w:val="000000"/>
                <w:szCs w:val="20"/>
              </w:rPr>
            </w:pPr>
          </w:p>
          <w:p w:rsidR="000A435A" w:rsidRPr="0095343A" w:rsidRDefault="000A435A" w:rsidP="0095343A">
            <w:pPr>
              <w:widowControl w:val="0"/>
              <w:autoSpaceDE w:val="0"/>
              <w:autoSpaceDN w:val="0"/>
              <w:adjustRightInd w:val="0"/>
              <w:rPr>
                <w:rFonts w:cs="Arial"/>
                <w:b/>
                <w:bCs/>
                <w:color w:val="000000"/>
                <w:szCs w:val="20"/>
              </w:rPr>
            </w:pPr>
          </w:p>
          <w:p w:rsidR="000A435A" w:rsidRPr="0095343A" w:rsidRDefault="000A435A" w:rsidP="0095343A">
            <w:pPr>
              <w:widowControl w:val="0"/>
              <w:autoSpaceDE w:val="0"/>
              <w:autoSpaceDN w:val="0"/>
              <w:adjustRightInd w:val="0"/>
              <w:rPr>
                <w:rFonts w:cs="Arial"/>
                <w:b/>
                <w:bCs/>
                <w:color w:val="000000"/>
                <w:szCs w:val="20"/>
              </w:rPr>
            </w:pPr>
          </w:p>
          <w:p w:rsidR="000A435A" w:rsidRPr="0095343A" w:rsidRDefault="000A435A" w:rsidP="0095343A">
            <w:pPr>
              <w:widowControl w:val="0"/>
              <w:autoSpaceDE w:val="0"/>
              <w:autoSpaceDN w:val="0"/>
              <w:adjustRightInd w:val="0"/>
              <w:rPr>
                <w:rFonts w:cs="Arial"/>
                <w:b/>
                <w:bCs/>
                <w:color w:val="000000"/>
                <w:szCs w:val="20"/>
              </w:rPr>
            </w:pPr>
          </w:p>
          <w:p w:rsidR="00D21265" w:rsidRPr="0095343A" w:rsidRDefault="00600C2C" w:rsidP="0095343A">
            <w:pPr>
              <w:widowControl w:val="0"/>
              <w:autoSpaceDE w:val="0"/>
              <w:autoSpaceDN w:val="0"/>
              <w:adjustRightInd w:val="0"/>
              <w:rPr>
                <w:rFonts w:cs="Arial"/>
                <w:b/>
                <w:bCs/>
                <w:color w:val="000000"/>
                <w:szCs w:val="20"/>
              </w:rPr>
            </w:pPr>
            <w:r w:rsidRPr="0095343A">
              <w:rPr>
                <w:rFonts w:cs="Arial"/>
                <w:b/>
                <w:bCs/>
                <w:color w:val="000000"/>
                <w:szCs w:val="20"/>
              </w:rPr>
              <w:t xml:space="preserve"> </w:t>
            </w:r>
          </w:p>
        </w:tc>
      </w:tr>
    </w:tbl>
    <w:p w:rsidR="00E57078" w:rsidRPr="00892D1C" w:rsidRDefault="00E57078" w:rsidP="001C775B">
      <w:pPr>
        <w:jc w:val="left"/>
        <w:rPr>
          <w:rFonts w:cs="Arial"/>
          <w:szCs w:val="20"/>
        </w:rPr>
      </w:pPr>
    </w:p>
    <w:sectPr w:rsidR="00E57078" w:rsidRPr="00892D1C"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ALOD+Arial">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9455A28"/>
    <w:multiLevelType w:val="hybridMultilevel"/>
    <w:tmpl w:val="18805814"/>
    <w:lvl w:ilvl="0" w:tplc="4009000F">
      <w:start w:val="1"/>
      <w:numFmt w:val="decimal"/>
      <w:lvlText w:val="%1."/>
      <w:lvlJc w:val="left"/>
      <w:pPr>
        <w:ind w:left="827" w:hanging="360"/>
      </w:p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2">
    <w:nsid w:val="0C8F6B90"/>
    <w:multiLevelType w:val="multilevel"/>
    <w:tmpl w:val="83D29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F6F30"/>
    <w:multiLevelType w:val="hybridMultilevel"/>
    <w:tmpl w:val="C4E61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F9048E0"/>
    <w:multiLevelType w:val="multilevel"/>
    <w:tmpl w:val="1B5A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7D0C65"/>
    <w:multiLevelType w:val="hybridMultilevel"/>
    <w:tmpl w:val="75162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93EEA"/>
    <w:multiLevelType w:val="multilevel"/>
    <w:tmpl w:val="A6CC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FB6103"/>
    <w:multiLevelType w:val="hybridMultilevel"/>
    <w:tmpl w:val="EF86A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2A302C5"/>
    <w:multiLevelType w:val="hybridMultilevel"/>
    <w:tmpl w:val="CE44B32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373F36DC"/>
    <w:multiLevelType w:val="hybridMultilevel"/>
    <w:tmpl w:val="AC92C7A2"/>
    <w:lvl w:ilvl="0" w:tplc="3C0AA9E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DDD18CD"/>
    <w:multiLevelType w:val="hybridMultilevel"/>
    <w:tmpl w:val="4A10C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2796738"/>
    <w:multiLevelType w:val="multilevel"/>
    <w:tmpl w:val="352C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C82B50"/>
    <w:multiLevelType w:val="hybridMultilevel"/>
    <w:tmpl w:val="B0B82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5850C6C"/>
    <w:multiLevelType w:val="hybridMultilevel"/>
    <w:tmpl w:val="6D48CB1A"/>
    <w:lvl w:ilvl="0" w:tplc="40090001">
      <w:start w:val="1"/>
      <w:numFmt w:val="bullet"/>
      <w:lvlText w:val=""/>
      <w:lvlJc w:val="left"/>
      <w:pPr>
        <w:ind w:left="827" w:hanging="360"/>
      </w:pPr>
      <w:rPr>
        <w:rFonts w:ascii="Symbol" w:hAnsi="Symbol" w:hint="default"/>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15">
    <w:nsid w:val="5E507668"/>
    <w:multiLevelType w:val="multilevel"/>
    <w:tmpl w:val="ADC4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0C3699"/>
    <w:multiLevelType w:val="multilevel"/>
    <w:tmpl w:val="B90E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0776A2"/>
    <w:multiLevelType w:val="multilevel"/>
    <w:tmpl w:val="DEDAC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0E84BDD"/>
    <w:multiLevelType w:val="hybridMultilevel"/>
    <w:tmpl w:val="65563066"/>
    <w:lvl w:ilvl="0" w:tplc="16E0EB10">
      <w:start w:val="1"/>
      <w:numFmt w:val="decimal"/>
      <w:lvlText w:val="%1."/>
      <w:lvlJc w:val="left"/>
      <w:pPr>
        <w:ind w:left="720" w:hanging="360"/>
      </w:pPr>
      <w:rPr>
        <w:rFonts w:hint="default"/>
        <w:b/>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0875E1"/>
    <w:multiLevelType w:val="hybridMultilevel"/>
    <w:tmpl w:val="FB1C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7E0B11"/>
    <w:multiLevelType w:val="multilevel"/>
    <w:tmpl w:val="5702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8"/>
  </w:num>
  <w:num w:numId="4">
    <w:abstractNumId w:val="13"/>
  </w:num>
  <w:num w:numId="5">
    <w:abstractNumId w:val="19"/>
  </w:num>
  <w:num w:numId="6">
    <w:abstractNumId w:val="5"/>
  </w:num>
  <w:num w:numId="7">
    <w:abstractNumId w:val="20"/>
  </w:num>
  <w:num w:numId="8">
    <w:abstractNumId w:val="10"/>
  </w:num>
  <w:num w:numId="9">
    <w:abstractNumId w:val="4"/>
  </w:num>
  <w:num w:numId="10">
    <w:abstractNumId w:val="16"/>
  </w:num>
  <w:num w:numId="11">
    <w:abstractNumId w:val="12"/>
  </w:num>
  <w:num w:numId="12">
    <w:abstractNumId w:val="2"/>
  </w:num>
  <w:num w:numId="13">
    <w:abstractNumId w:val="15"/>
  </w:num>
  <w:num w:numId="14">
    <w:abstractNumId w:val="17"/>
  </w:num>
  <w:num w:numId="15">
    <w:abstractNumId w:val="1"/>
  </w:num>
  <w:num w:numId="16">
    <w:abstractNumId w:val="8"/>
  </w:num>
  <w:num w:numId="17">
    <w:abstractNumId w:val="14"/>
  </w:num>
  <w:num w:numId="18">
    <w:abstractNumId w:val="7"/>
  </w:num>
  <w:num w:numId="19">
    <w:abstractNumId w:val="3"/>
  </w:num>
  <w:num w:numId="20">
    <w:abstractNumId w:val="11"/>
  </w:num>
  <w:num w:numId="21">
    <w:abstractNumId w:val="6"/>
  </w:num>
  <w:num w:numId="2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Q1NDQ1szQyszA2MTdV0lEKTi0uzszPAykwqQUAGA27CSwAAAA="/>
  </w:docVars>
  <w:rsids>
    <w:rsidRoot w:val="00293E5D"/>
    <w:rsid w:val="00023BCF"/>
    <w:rsid w:val="00037149"/>
    <w:rsid w:val="0005592F"/>
    <w:rsid w:val="00080FBB"/>
    <w:rsid w:val="00087AF0"/>
    <w:rsid w:val="000913FA"/>
    <w:rsid w:val="000A435A"/>
    <w:rsid w:val="000E3EF7"/>
    <w:rsid w:val="000F0E7E"/>
    <w:rsid w:val="00104BDE"/>
    <w:rsid w:val="00144E5D"/>
    <w:rsid w:val="00173926"/>
    <w:rsid w:val="00175B83"/>
    <w:rsid w:val="001A3082"/>
    <w:rsid w:val="001C775B"/>
    <w:rsid w:val="001F1F6A"/>
    <w:rsid w:val="002741F8"/>
    <w:rsid w:val="00276E71"/>
    <w:rsid w:val="00293E5D"/>
    <w:rsid w:val="002A5452"/>
    <w:rsid w:val="002A5D21"/>
    <w:rsid w:val="002B05CC"/>
    <w:rsid w:val="002B1DC6"/>
    <w:rsid w:val="002C2B8E"/>
    <w:rsid w:val="002C2FBE"/>
    <w:rsid w:val="002D1BD3"/>
    <w:rsid w:val="003346B7"/>
    <w:rsid w:val="00366A73"/>
    <w:rsid w:val="00391CFB"/>
    <w:rsid w:val="00403BED"/>
    <w:rsid w:val="004238D8"/>
    <w:rsid w:val="00424476"/>
    <w:rsid w:val="004B2221"/>
    <w:rsid w:val="004D170A"/>
    <w:rsid w:val="004D49E8"/>
    <w:rsid w:val="004E5A9B"/>
    <w:rsid w:val="005153BB"/>
    <w:rsid w:val="00520545"/>
    <w:rsid w:val="00534333"/>
    <w:rsid w:val="00570046"/>
    <w:rsid w:val="00590F92"/>
    <w:rsid w:val="005E5B63"/>
    <w:rsid w:val="005F3B94"/>
    <w:rsid w:val="00600C2C"/>
    <w:rsid w:val="00613392"/>
    <w:rsid w:val="00616B0B"/>
    <w:rsid w:val="00646B79"/>
    <w:rsid w:val="00652341"/>
    <w:rsid w:val="00656519"/>
    <w:rsid w:val="00674674"/>
    <w:rsid w:val="006802C0"/>
    <w:rsid w:val="006B0928"/>
    <w:rsid w:val="006B56D2"/>
    <w:rsid w:val="006D04BE"/>
    <w:rsid w:val="006E3296"/>
    <w:rsid w:val="006E5784"/>
    <w:rsid w:val="00703608"/>
    <w:rsid w:val="00745A24"/>
    <w:rsid w:val="007D7C19"/>
    <w:rsid w:val="007F602D"/>
    <w:rsid w:val="0085747B"/>
    <w:rsid w:val="008912B0"/>
    <w:rsid w:val="00892D1C"/>
    <w:rsid w:val="008B232A"/>
    <w:rsid w:val="008B64DE"/>
    <w:rsid w:val="008C4CB9"/>
    <w:rsid w:val="008D1A2B"/>
    <w:rsid w:val="00950F6C"/>
    <w:rsid w:val="0095343A"/>
    <w:rsid w:val="00983306"/>
    <w:rsid w:val="00991716"/>
    <w:rsid w:val="009B79D5"/>
    <w:rsid w:val="009D1BAB"/>
    <w:rsid w:val="009E2618"/>
    <w:rsid w:val="009F3CB6"/>
    <w:rsid w:val="009F4C59"/>
    <w:rsid w:val="00A0103D"/>
    <w:rsid w:val="00A37146"/>
    <w:rsid w:val="00A951E3"/>
    <w:rsid w:val="00AB2643"/>
    <w:rsid w:val="00AD1DEC"/>
    <w:rsid w:val="00B0115D"/>
    <w:rsid w:val="00B16CF3"/>
    <w:rsid w:val="00B70457"/>
    <w:rsid w:val="00B875FB"/>
    <w:rsid w:val="00B973E8"/>
    <w:rsid w:val="00BF4D80"/>
    <w:rsid w:val="00C22530"/>
    <w:rsid w:val="00C333AD"/>
    <w:rsid w:val="00C4467B"/>
    <w:rsid w:val="00C4695A"/>
    <w:rsid w:val="00C61430"/>
    <w:rsid w:val="00CC0297"/>
    <w:rsid w:val="00CC2929"/>
    <w:rsid w:val="00D13F81"/>
    <w:rsid w:val="00D21265"/>
    <w:rsid w:val="00D65B9D"/>
    <w:rsid w:val="00D949FB"/>
    <w:rsid w:val="00DB055C"/>
    <w:rsid w:val="00DE5E49"/>
    <w:rsid w:val="00E31AA0"/>
    <w:rsid w:val="00E33C91"/>
    <w:rsid w:val="00E57078"/>
    <w:rsid w:val="00E70392"/>
    <w:rsid w:val="00E746E3"/>
    <w:rsid w:val="00E86121"/>
    <w:rsid w:val="00EA3990"/>
    <w:rsid w:val="00EA4C16"/>
    <w:rsid w:val="00EA5822"/>
    <w:rsid w:val="00EF6ED7"/>
    <w:rsid w:val="00F309A9"/>
    <w:rsid w:val="00F463E3"/>
    <w:rsid w:val="00F479E6"/>
    <w:rsid w:val="00F51169"/>
    <w:rsid w:val="00FB2019"/>
    <w:rsid w:val="00FC1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FDABC-741B-484D-BADA-09CE89F2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3"/>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6E71"/>
    <w:pPr>
      <w:autoSpaceDE w:val="0"/>
      <w:autoSpaceDN w:val="0"/>
      <w:adjustRightInd w:val="0"/>
      <w:spacing w:after="0" w:line="240" w:lineRule="auto"/>
    </w:pPr>
    <w:rPr>
      <w:rFonts w:ascii="INALOD+Arial" w:hAnsi="INALOD+Arial" w:cs="INALOD+Arial"/>
      <w:color w:val="000000"/>
      <w:sz w:val="24"/>
      <w:szCs w:val="24"/>
      <w:lang w:val="en-IN"/>
    </w:rPr>
  </w:style>
  <w:style w:type="paragraph" w:styleId="Header">
    <w:name w:val="header"/>
    <w:basedOn w:val="Default"/>
    <w:next w:val="Default"/>
    <w:link w:val="HeaderChar"/>
    <w:rsid w:val="00276E71"/>
    <w:rPr>
      <w:rFonts w:cstheme="minorBidi"/>
      <w:color w:val="auto"/>
    </w:rPr>
  </w:style>
  <w:style w:type="character" w:customStyle="1" w:styleId="HeaderChar">
    <w:name w:val="Header Char"/>
    <w:basedOn w:val="DefaultParagraphFont"/>
    <w:link w:val="Header"/>
    <w:rsid w:val="00276E71"/>
    <w:rPr>
      <w:rFonts w:ascii="INALOD+Arial" w:hAnsi="INALOD+Arial"/>
      <w:sz w:val="24"/>
      <w:szCs w:val="24"/>
      <w:lang w:val="en-IN"/>
    </w:rPr>
  </w:style>
  <w:style w:type="paragraph" w:styleId="NoSpacing">
    <w:name w:val="No Spacing"/>
    <w:uiPriority w:val="1"/>
    <w:qFormat/>
    <w:rsid w:val="008B232A"/>
    <w:pPr>
      <w:spacing w:after="0" w:line="240" w:lineRule="auto"/>
    </w:pPr>
    <w:rPr>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61920014">
      <w:bodyDiv w:val="1"/>
      <w:marLeft w:val="0"/>
      <w:marRight w:val="0"/>
      <w:marTop w:val="0"/>
      <w:marBottom w:val="0"/>
      <w:divBdr>
        <w:top w:val="none" w:sz="0" w:space="0" w:color="auto"/>
        <w:left w:val="none" w:sz="0" w:space="0" w:color="auto"/>
        <w:bottom w:val="none" w:sz="0" w:space="0" w:color="auto"/>
        <w:right w:val="none" w:sz="0" w:space="0" w:color="auto"/>
      </w:divBdr>
      <w:divsChild>
        <w:div w:id="1253586121">
          <w:marLeft w:val="0"/>
          <w:marRight w:val="0"/>
          <w:marTop w:val="0"/>
          <w:marBottom w:val="0"/>
          <w:divBdr>
            <w:top w:val="none" w:sz="0" w:space="0" w:color="auto"/>
            <w:left w:val="none" w:sz="0" w:space="0" w:color="auto"/>
            <w:bottom w:val="none" w:sz="0" w:space="0" w:color="auto"/>
            <w:right w:val="none" w:sz="0" w:space="0" w:color="auto"/>
          </w:divBdr>
          <w:divsChild>
            <w:div w:id="1912957454">
              <w:marLeft w:val="0"/>
              <w:marRight w:val="0"/>
              <w:marTop w:val="0"/>
              <w:marBottom w:val="0"/>
              <w:divBdr>
                <w:top w:val="none" w:sz="0" w:space="0" w:color="auto"/>
                <w:left w:val="none" w:sz="0" w:space="0" w:color="auto"/>
                <w:bottom w:val="none" w:sz="0" w:space="0" w:color="auto"/>
                <w:right w:val="none" w:sz="0" w:space="0" w:color="auto"/>
              </w:divBdr>
              <w:divsChild>
                <w:div w:id="233777455">
                  <w:marLeft w:val="0"/>
                  <w:marRight w:val="0"/>
                  <w:marTop w:val="780"/>
                  <w:marBottom w:val="0"/>
                  <w:divBdr>
                    <w:top w:val="none" w:sz="0" w:space="0" w:color="auto"/>
                    <w:left w:val="none" w:sz="0" w:space="0" w:color="auto"/>
                    <w:bottom w:val="none" w:sz="0" w:space="0" w:color="auto"/>
                    <w:right w:val="none" w:sz="0" w:space="0" w:color="auto"/>
                  </w:divBdr>
                  <w:divsChild>
                    <w:div w:id="17004049">
                      <w:marLeft w:val="0"/>
                      <w:marRight w:val="0"/>
                      <w:marTop w:val="0"/>
                      <w:marBottom w:val="0"/>
                      <w:divBdr>
                        <w:top w:val="none" w:sz="0" w:space="0" w:color="auto"/>
                        <w:left w:val="none" w:sz="0" w:space="0" w:color="auto"/>
                        <w:bottom w:val="none" w:sz="0" w:space="0" w:color="auto"/>
                        <w:right w:val="none" w:sz="0" w:space="0" w:color="auto"/>
                      </w:divBdr>
                      <w:divsChild>
                        <w:div w:id="1964731129">
                          <w:marLeft w:val="0"/>
                          <w:marRight w:val="0"/>
                          <w:marTop w:val="0"/>
                          <w:marBottom w:val="0"/>
                          <w:divBdr>
                            <w:top w:val="none" w:sz="0" w:space="0" w:color="auto"/>
                            <w:left w:val="none" w:sz="0" w:space="0" w:color="auto"/>
                            <w:bottom w:val="none" w:sz="0" w:space="0" w:color="auto"/>
                            <w:right w:val="none" w:sz="0" w:space="0" w:color="auto"/>
                          </w:divBdr>
                          <w:divsChild>
                            <w:div w:id="397676872">
                              <w:marLeft w:val="0"/>
                              <w:marRight w:val="0"/>
                              <w:marTop w:val="100"/>
                              <w:marBottom w:val="100"/>
                              <w:divBdr>
                                <w:top w:val="none" w:sz="0" w:space="0" w:color="auto"/>
                                <w:left w:val="none" w:sz="0" w:space="0" w:color="auto"/>
                                <w:bottom w:val="none" w:sz="0" w:space="0" w:color="auto"/>
                                <w:right w:val="none" w:sz="0" w:space="0" w:color="auto"/>
                              </w:divBdr>
                              <w:divsChild>
                                <w:div w:id="1577981077">
                                  <w:marLeft w:val="0"/>
                                  <w:marRight w:val="0"/>
                                  <w:marTop w:val="0"/>
                                  <w:marBottom w:val="0"/>
                                  <w:divBdr>
                                    <w:top w:val="none" w:sz="0" w:space="0" w:color="auto"/>
                                    <w:left w:val="none" w:sz="0" w:space="0" w:color="auto"/>
                                    <w:bottom w:val="none" w:sz="0" w:space="0" w:color="auto"/>
                                    <w:right w:val="none" w:sz="0" w:space="0" w:color="auto"/>
                                  </w:divBdr>
                                  <w:divsChild>
                                    <w:div w:id="1664891126">
                                      <w:marLeft w:val="0"/>
                                      <w:marRight w:val="0"/>
                                      <w:marTop w:val="0"/>
                                      <w:marBottom w:val="0"/>
                                      <w:divBdr>
                                        <w:top w:val="none" w:sz="0" w:space="0" w:color="auto"/>
                                        <w:left w:val="none" w:sz="0" w:space="0" w:color="auto"/>
                                        <w:bottom w:val="none" w:sz="0" w:space="0" w:color="auto"/>
                                        <w:right w:val="none" w:sz="0" w:space="0" w:color="auto"/>
                                      </w:divBdr>
                                      <w:divsChild>
                                        <w:div w:id="502163659">
                                          <w:marLeft w:val="0"/>
                                          <w:marRight w:val="0"/>
                                          <w:marTop w:val="0"/>
                                          <w:marBottom w:val="0"/>
                                          <w:divBdr>
                                            <w:top w:val="none" w:sz="0" w:space="0" w:color="auto"/>
                                            <w:left w:val="none" w:sz="0" w:space="0" w:color="auto"/>
                                            <w:bottom w:val="none" w:sz="0" w:space="0" w:color="auto"/>
                                            <w:right w:val="none" w:sz="0" w:space="0" w:color="auto"/>
                                          </w:divBdr>
                                          <w:divsChild>
                                            <w:div w:id="1208180630">
                                              <w:marLeft w:val="0"/>
                                              <w:marRight w:val="0"/>
                                              <w:marTop w:val="0"/>
                                              <w:marBottom w:val="0"/>
                                              <w:divBdr>
                                                <w:top w:val="none" w:sz="0" w:space="0" w:color="auto"/>
                                                <w:left w:val="none" w:sz="0" w:space="0" w:color="auto"/>
                                                <w:bottom w:val="none" w:sz="0" w:space="0" w:color="auto"/>
                                                <w:right w:val="none" w:sz="0" w:space="0" w:color="auto"/>
                                              </w:divBdr>
                                              <w:divsChild>
                                                <w:div w:id="1550265502">
                                                  <w:marLeft w:val="0"/>
                                                  <w:marRight w:val="0"/>
                                                  <w:marTop w:val="0"/>
                                                  <w:marBottom w:val="0"/>
                                                  <w:divBdr>
                                                    <w:top w:val="none" w:sz="0" w:space="0" w:color="auto"/>
                                                    <w:left w:val="none" w:sz="0" w:space="0" w:color="auto"/>
                                                    <w:bottom w:val="none" w:sz="0" w:space="0" w:color="auto"/>
                                                    <w:right w:val="none" w:sz="0" w:space="0" w:color="auto"/>
                                                  </w:divBdr>
                                                  <w:divsChild>
                                                    <w:div w:id="473258099">
                                                      <w:marLeft w:val="0"/>
                                                      <w:marRight w:val="0"/>
                                                      <w:marTop w:val="0"/>
                                                      <w:marBottom w:val="240"/>
                                                      <w:divBdr>
                                                        <w:top w:val="none" w:sz="0" w:space="0" w:color="auto"/>
                                                        <w:left w:val="none" w:sz="0" w:space="0" w:color="auto"/>
                                                        <w:bottom w:val="none" w:sz="0" w:space="0" w:color="auto"/>
                                                        <w:right w:val="none" w:sz="0" w:space="0" w:color="auto"/>
                                                      </w:divBdr>
                                                      <w:divsChild>
                                                        <w:div w:id="2026711030">
                                                          <w:marLeft w:val="0"/>
                                                          <w:marRight w:val="0"/>
                                                          <w:marTop w:val="0"/>
                                                          <w:marBottom w:val="0"/>
                                                          <w:divBdr>
                                                            <w:top w:val="none" w:sz="0" w:space="0" w:color="auto"/>
                                                            <w:left w:val="none" w:sz="0" w:space="0" w:color="auto"/>
                                                            <w:bottom w:val="none" w:sz="0" w:space="0" w:color="auto"/>
                                                            <w:right w:val="none" w:sz="0" w:space="0" w:color="auto"/>
                                                          </w:divBdr>
                                                          <w:divsChild>
                                                            <w:div w:id="6524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003969">
      <w:bodyDiv w:val="1"/>
      <w:marLeft w:val="0"/>
      <w:marRight w:val="0"/>
      <w:marTop w:val="0"/>
      <w:marBottom w:val="0"/>
      <w:divBdr>
        <w:top w:val="none" w:sz="0" w:space="0" w:color="auto"/>
        <w:left w:val="none" w:sz="0" w:space="0" w:color="auto"/>
        <w:bottom w:val="none" w:sz="0" w:space="0" w:color="auto"/>
        <w:right w:val="none" w:sz="0" w:space="0" w:color="auto"/>
      </w:divBdr>
      <w:divsChild>
        <w:div w:id="1062604188">
          <w:marLeft w:val="0"/>
          <w:marRight w:val="0"/>
          <w:marTop w:val="0"/>
          <w:marBottom w:val="0"/>
          <w:divBdr>
            <w:top w:val="none" w:sz="0" w:space="0" w:color="auto"/>
            <w:left w:val="none" w:sz="0" w:space="0" w:color="auto"/>
            <w:bottom w:val="none" w:sz="0" w:space="0" w:color="auto"/>
            <w:right w:val="none" w:sz="0" w:space="0" w:color="auto"/>
          </w:divBdr>
          <w:divsChild>
            <w:div w:id="621305174">
              <w:marLeft w:val="0"/>
              <w:marRight w:val="0"/>
              <w:marTop w:val="0"/>
              <w:marBottom w:val="0"/>
              <w:divBdr>
                <w:top w:val="none" w:sz="0" w:space="0" w:color="auto"/>
                <w:left w:val="none" w:sz="0" w:space="0" w:color="auto"/>
                <w:bottom w:val="none" w:sz="0" w:space="0" w:color="auto"/>
                <w:right w:val="none" w:sz="0" w:space="0" w:color="auto"/>
              </w:divBdr>
              <w:divsChild>
                <w:div w:id="1232621691">
                  <w:marLeft w:val="0"/>
                  <w:marRight w:val="0"/>
                  <w:marTop w:val="780"/>
                  <w:marBottom w:val="0"/>
                  <w:divBdr>
                    <w:top w:val="none" w:sz="0" w:space="0" w:color="auto"/>
                    <w:left w:val="none" w:sz="0" w:space="0" w:color="auto"/>
                    <w:bottom w:val="none" w:sz="0" w:space="0" w:color="auto"/>
                    <w:right w:val="none" w:sz="0" w:space="0" w:color="auto"/>
                  </w:divBdr>
                  <w:divsChild>
                    <w:div w:id="849100896">
                      <w:marLeft w:val="0"/>
                      <w:marRight w:val="0"/>
                      <w:marTop w:val="0"/>
                      <w:marBottom w:val="0"/>
                      <w:divBdr>
                        <w:top w:val="none" w:sz="0" w:space="0" w:color="auto"/>
                        <w:left w:val="none" w:sz="0" w:space="0" w:color="auto"/>
                        <w:bottom w:val="none" w:sz="0" w:space="0" w:color="auto"/>
                        <w:right w:val="none" w:sz="0" w:space="0" w:color="auto"/>
                      </w:divBdr>
                      <w:divsChild>
                        <w:div w:id="243297916">
                          <w:marLeft w:val="0"/>
                          <w:marRight w:val="0"/>
                          <w:marTop w:val="0"/>
                          <w:marBottom w:val="0"/>
                          <w:divBdr>
                            <w:top w:val="none" w:sz="0" w:space="0" w:color="auto"/>
                            <w:left w:val="none" w:sz="0" w:space="0" w:color="auto"/>
                            <w:bottom w:val="none" w:sz="0" w:space="0" w:color="auto"/>
                            <w:right w:val="none" w:sz="0" w:space="0" w:color="auto"/>
                          </w:divBdr>
                          <w:divsChild>
                            <w:div w:id="608901212">
                              <w:marLeft w:val="0"/>
                              <w:marRight w:val="0"/>
                              <w:marTop w:val="100"/>
                              <w:marBottom w:val="100"/>
                              <w:divBdr>
                                <w:top w:val="none" w:sz="0" w:space="0" w:color="auto"/>
                                <w:left w:val="none" w:sz="0" w:space="0" w:color="auto"/>
                                <w:bottom w:val="none" w:sz="0" w:space="0" w:color="auto"/>
                                <w:right w:val="none" w:sz="0" w:space="0" w:color="auto"/>
                              </w:divBdr>
                              <w:divsChild>
                                <w:div w:id="1952855525">
                                  <w:marLeft w:val="0"/>
                                  <w:marRight w:val="0"/>
                                  <w:marTop w:val="0"/>
                                  <w:marBottom w:val="0"/>
                                  <w:divBdr>
                                    <w:top w:val="none" w:sz="0" w:space="0" w:color="auto"/>
                                    <w:left w:val="none" w:sz="0" w:space="0" w:color="auto"/>
                                    <w:bottom w:val="none" w:sz="0" w:space="0" w:color="auto"/>
                                    <w:right w:val="none" w:sz="0" w:space="0" w:color="auto"/>
                                  </w:divBdr>
                                  <w:divsChild>
                                    <w:div w:id="1485124815">
                                      <w:marLeft w:val="0"/>
                                      <w:marRight w:val="0"/>
                                      <w:marTop w:val="0"/>
                                      <w:marBottom w:val="240"/>
                                      <w:divBdr>
                                        <w:top w:val="none" w:sz="0" w:space="0" w:color="auto"/>
                                        <w:left w:val="none" w:sz="0" w:space="0" w:color="auto"/>
                                        <w:bottom w:val="none" w:sz="0" w:space="0" w:color="auto"/>
                                        <w:right w:val="none" w:sz="0" w:space="0" w:color="auto"/>
                                      </w:divBdr>
                                      <w:divsChild>
                                        <w:div w:id="1270234569">
                                          <w:marLeft w:val="0"/>
                                          <w:marRight w:val="0"/>
                                          <w:marTop w:val="0"/>
                                          <w:marBottom w:val="0"/>
                                          <w:divBdr>
                                            <w:top w:val="none" w:sz="0" w:space="0" w:color="auto"/>
                                            <w:left w:val="none" w:sz="0" w:space="0" w:color="auto"/>
                                            <w:bottom w:val="none" w:sz="0" w:space="0" w:color="auto"/>
                                            <w:right w:val="none" w:sz="0" w:space="0" w:color="auto"/>
                                          </w:divBdr>
                                          <w:divsChild>
                                            <w:div w:id="8631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460564">
      <w:bodyDiv w:val="1"/>
      <w:marLeft w:val="0"/>
      <w:marRight w:val="0"/>
      <w:marTop w:val="0"/>
      <w:marBottom w:val="0"/>
      <w:divBdr>
        <w:top w:val="none" w:sz="0" w:space="0" w:color="auto"/>
        <w:left w:val="none" w:sz="0" w:space="0" w:color="auto"/>
        <w:bottom w:val="none" w:sz="0" w:space="0" w:color="auto"/>
        <w:right w:val="none" w:sz="0" w:space="0" w:color="auto"/>
      </w:divBdr>
      <w:divsChild>
        <w:div w:id="2036300423">
          <w:marLeft w:val="0"/>
          <w:marRight w:val="0"/>
          <w:marTop w:val="0"/>
          <w:marBottom w:val="0"/>
          <w:divBdr>
            <w:top w:val="none" w:sz="0" w:space="0" w:color="auto"/>
            <w:left w:val="none" w:sz="0" w:space="0" w:color="auto"/>
            <w:bottom w:val="none" w:sz="0" w:space="0" w:color="auto"/>
            <w:right w:val="none" w:sz="0" w:space="0" w:color="auto"/>
          </w:divBdr>
          <w:divsChild>
            <w:div w:id="2009095941">
              <w:marLeft w:val="0"/>
              <w:marRight w:val="0"/>
              <w:marTop w:val="0"/>
              <w:marBottom w:val="0"/>
              <w:divBdr>
                <w:top w:val="none" w:sz="0" w:space="0" w:color="auto"/>
                <w:left w:val="none" w:sz="0" w:space="0" w:color="auto"/>
                <w:bottom w:val="none" w:sz="0" w:space="0" w:color="auto"/>
                <w:right w:val="none" w:sz="0" w:space="0" w:color="auto"/>
              </w:divBdr>
              <w:divsChild>
                <w:div w:id="1109199676">
                  <w:marLeft w:val="0"/>
                  <w:marRight w:val="0"/>
                  <w:marTop w:val="780"/>
                  <w:marBottom w:val="0"/>
                  <w:divBdr>
                    <w:top w:val="none" w:sz="0" w:space="0" w:color="auto"/>
                    <w:left w:val="none" w:sz="0" w:space="0" w:color="auto"/>
                    <w:bottom w:val="none" w:sz="0" w:space="0" w:color="auto"/>
                    <w:right w:val="none" w:sz="0" w:space="0" w:color="auto"/>
                  </w:divBdr>
                  <w:divsChild>
                    <w:div w:id="1225681672">
                      <w:marLeft w:val="0"/>
                      <w:marRight w:val="0"/>
                      <w:marTop w:val="0"/>
                      <w:marBottom w:val="0"/>
                      <w:divBdr>
                        <w:top w:val="none" w:sz="0" w:space="0" w:color="auto"/>
                        <w:left w:val="none" w:sz="0" w:space="0" w:color="auto"/>
                        <w:bottom w:val="none" w:sz="0" w:space="0" w:color="auto"/>
                        <w:right w:val="none" w:sz="0" w:space="0" w:color="auto"/>
                      </w:divBdr>
                      <w:divsChild>
                        <w:div w:id="1029188259">
                          <w:marLeft w:val="0"/>
                          <w:marRight w:val="0"/>
                          <w:marTop w:val="0"/>
                          <w:marBottom w:val="0"/>
                          <w:divBdr>
                            <w:top w:val="none" w:sz="0" w:space="0" w:color="auto"/>
                            <w:left w:val="none" w:sz="0" w:space="0" w:color="auto"/>
                            <w:bottom w:val="none" w:sz="0" w:space="0" w:color="auto"/>
                            <w:right w:val="none" w:sz="0" w:space="0" w:color="auto"/>
                          </w:divBdr>
                          <w:divsChild>
                            <w:div w:id="694961542">
                              <w:marLeft w:val="0"/>
                              <w:marRight w:val="0"/>
                              <w:marTop w:val="100"/>
                              <w:marBottom w:val="100"/>
                              <w:divBdr>
                                <w:top w:val="none" w:sz="0" w:space="0" w:color="auto"/>
                                <w:left w:val="none" w:sz="0" w:space="0" w:color="auto"/>
                                <w:bottom w:val="none" w:sz="0" w:space="0" w:color="auto"/>
                                <w:right w:val="none" w:sz="0" w:space="0" w:color="auto"/>
                              </w:divBdr>
                              <w:divsChild>
                                <w:div w:id="417750727">
                                  <w:marLeft w:val="0"/>
                                  <w:marRight w:val="0"/>
                                  <w:marTop w:val="0"/>
                                  <w:marBottom w:val="0"/>
                                  <w:divBdr>
                                    <w:top w:val="none" w:sz="0" w:space="0" w:color="auto"/>
                                    <w:left w:val="none" w:sz="0" w:space="0" w:color="auto"/>
                                    <w:bottom w:val="none" w:sz="0" w:space="0" w:color="auto"/>
                                    <w:right w:val="none" w:sz="0" w:space="0" w:color="auto"/>
                                  </w:divBdr>
                                  <w:divsChild>
                                    <w:div w:id="1102723587">
                                      <w:marLeft w:val="0"/>
                                      <w:marRight w:val="0"/>
                                      <w:marTop w:val="0"/>
                                      <w:marBottom w:val="240"/>
                                      <w:divBdr>
                                        <w:top w:val="none" w:sz="0" w:space="0" w:color="auto"/>
                                        <w:left w:val="none" w:sz="0" w:space="0" w:color="auto"/>
                                        <w:bottom w:val="none" w:sz="0" w:space="0" w:color="auto"/>
                                        <w:right w:val="none" w:sz="0" w:space="0" w:color="auto"/>
                                      </w:divBdr>
                                      <w:divsChild>
                                        <w:div w:id="291862491">
                                          <w:marLeft w:val="0"/>
                                          <w:marRight w:val="0"/>
                                          <w:marTop w:val="0"/>
                                          <w:marBottom w:val="0"/>
                                          <w:divBdr>
                                            <w:top w:val="none" w:sz="0" w:space="0" w:color="auto"/>
                                            <w:left w:val="none" w:sz="0" w:space="0" w:color="auto"/>
                                            <w:bottom w:val="none" w:sz="0" w:space="0" w:color="auto"/>
                                            <w:right w:val="none" w:sz="0" w:space="0" w:color="auto"/>
                                          </w:divBdr>
                                          <w:divsChild>
                                            <w:div w:id="18265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25268321">
      <w:bodyDiv w:val="1"/>
      <w:marLeft w:val="0"/>
      <w:marRight w:val="0"/>
      <w:marTop w:val="0"/>
      <w:marBottom w:val="0"/>
      <w:divBdr>
        <w:top w:val="none" w:sz="0" w:space="0" w:color="auto"/>
        <w:left w:val="none" w:sz="0" w:space="0" w:color="auto"/>
        <w:bottom w:val="none" w:sz="0" w:space="0" w:color="auto"/>
        <w:right w:val="none" w:sz="0" w:space="0" w:color="auto"/>
      </w:divBdr>
      <w:divsChild>
        <w:div w:id="401760154">
          <w:marLeft w:val="0"/>
          <w:marRight w:val="0"/>
          <w:marTop w:val="0"/>
          <w:marBottom w:val="0"/>
          <w:divBdr>
            <w:top w:val="none" w:sz="0" w:space="0" w:color="auto"/>
            <w:left w:val="none" w:sz="0" w:space="0" w:color="auto"/>
            <w:bottom w:val="none" w:sz="0" w:space="0" w:color="auto"/>
            <w:right w:val="none" w:sz="0" w:space="0" w:color="auto"/>
          </w:divBdr>
          <w:divsChild>
            <w:div w:id="570772786">
              <w:marLeft w:val="0"/>
              <w:marRight w:val="0"/>
              <w:marTop w:val="0"/>
              <w:marBottom w:val="0"/>
              <w:divBdr>
                <w:top w:val="none" w:sz="0" w:space="0" w:color="auto"/>
                <w:left w:val="none" w:sz="0" w:space="0" w:color="auto"/>
                <w:bottom w:val="none" w:sz="0" w:space="0" w:color="auto"/>
                <w:right w:val="none" w:sz="0" w:space="0" w:color="auto"/>
              </w:divBdr>
              <w:divsChild>
                <w:div w:id="2120371390">
                  <w:marLeft w:val="0"/>
                  <w:marRight w:val="0"/>
                  <w:marTop w:val="780"/>
                  <w:marBottom w:val="0"/>
                  <w:divBdr>
                    <w:top w:val="none" w:sz="0" w:space="0" w:color="auto"/>
                    <w:left w:val="none" w:sz="0" w:space="0" w:color="auto"/>
                    <w:bottom w:val="none" w:sz="0" w:space="0" w:color="auto"/>
                    <w:right w:val="none" w:sz="0" w:space="0" w:color="auto"/>
                  </w:divBdr>
                  <w:divsChild>
                    <w:div w:id="1752504358">
                      <w:marLeft w:val="0"/>
                      <w:marRight w:val="0"/>
                      <w:marTop w:val="0"/>
                      <w:marBottom w:val="0"/>
                      <w:divBdr>
                        <w:top w:val="none" w:sz="0" w:space="0" w:color="auto"/>
                        <w:left w:val="none" w:sz="0" w:space="0" w:color="auto"/>
                        <w:bottom w:val="none" w:sz="0" w:space="0" w:color="auto"/>
                        <w:right w:val="none" w:sz="0" w:space="0" w:color="auto"/>
                      </w:divBdr>
                      <w:divsChild>
                        <w:div w:id="1808550313">
                          <w:marLeft w:val="0"/>
                          <w:marRight w:val="0"/>
                          <w:marTop w:val="0"/>
                          <w:marBottom w:val="0"/>
                          <w:divBdr>
                            <w:top w:val="none" w:sz="0" w:space="0" w:color="auto"/>
                            <w:left w:val="none" w:sz="0" w:space="0" w:color="auto"/>
                            <w:bottom w:val="none" w:sz="0" w:space="0" w:color="auto"/>
                            <w:right w:val="none" w:sz="0" w:space="0" w:color="auto"/>
                          </w:divBdr>
                          <w:divsChild>
                            <w:div w:id="138352975">
                              <w:marLeft w:val="0"/>
                              <w:marRight w:val="0"/>
                              <w:marTop w:val="100"/>
                              <w:marBottom w:val="100"/>
                              <w:divBdr>
                                <w:top w:val="none" w:sz="0" w:space="0" w:color="auto"/>
                                <w:left w:val="none" w:sz="0" w:space="0" w:color="auto"/>
                                <w:bottom w:val="none" w:sz="0" w:space="0" w:color="auto"/>
                                <w:right w:val="none" w:sz="0" w:space="0" w:color="auto"/>
                              </w:divBdr>
                              <w:divsChild>
                                <w:div w:id="1811554413">
                                  <w:marLeft w:val="0"/>
                                  <w:marRight w:val="0"/>
                                  <w:marTop w:val="0"/>
                                  <w:marBottom w:val="0"/>
                                  <w:divBdr>
                                    <w:top w:val="none" w:sz="0" w:space="0" w:color="auto"/>
                                    <w:left w:val="none" w:sz="0" w:space="0" w:color="auto"/>
                                    <w:bottom w:val="none" w:sz="0" w:space="0" w:color="auto"/>
                                    <w:right w:val="none" w:sz="0" w:space="0" w:color="auto"/>
                                  </w:divBdr>
                                  <w:divsChild>
                                    <w:div w:id="1088692392">
                                      <w:marLeft w:val="0"/>
                                      <w:marRight w:val="0"/>
                                      <w:marTop w:val="0"/>
                                      <w:marBottom w:val="0"/>
                                      <w:divBdr>
                                        <w:top w:val="none" w:sz="0" w:space="0" w:color="auto"/>
                                        <w:left w:val="none" w:sz="0" w:space="0" w:color="auto"/>
                                        <w:bottom w:val="none" w:sz="0" w:space="0" w:color="auto"/>
                                        <w:right w:val="none" w:sz="0" w:space="0" w:color="auto"/>
                                      </w:divBdr>
                                      <w:divsChild>
                                        <w:div w:id="51199916">
                                          <w:marLeft w:val="0"/>
                                          <w:marRight w:val="0"/>
                                          <w:marTop w:val="0"/>
                                          <w:marBottom w:val="0"/>
                                          <w:divBdr>
                                            <w:top w:val="none" w:sz="0" w:space="0" w:color="auto"/>
                                            <w:left w:val="none" w:sz="0" w:space="0" w:color="auto"/>
                                            <w:bottom w:val="none" w:sz="0" w:space="0" w:color="auto"/>
                                            <w:right w:val="none" w:sz="0" w:space="0" w:color="auto"/>
                                          </w:divBdr>
                                          <w:divsChild>
                                            <w:div w:id="1947806833">
                                              <w:marLeft w:val="0"/>
                                              <w:marRight w:val="0"/>
                                              <w:marTop w:val="0"/>
                                              <w:marBottom w:val="0"/>
                                              <w:divBdr>
                                                <w:top w:val="none" w:sz="0" w:space="0" w:color="auto"/>
                                                <w:left w:val="none" w:sz="0" w:space="0" w:color="auto"/>
                                                <w:bottom w:val="none" w:sz="0" w:space="0" w:color="auto"/>
                                                <w:right w:val="none" w:sz="0" w:space="0" w:color="auto"/>
                                              </w:divBdr>
                                              <w:divsChild>
                                                <w:div w:id="31148717">
                                                  <w:marLeft w:val="0"/>
                                                  <w:marRight w:val="0"/>
                                                  <w:marTop w:val="0"/>
                                                  <w:marBottom w:val="0"/>
                                                  <w:divBdr>
                                                    <w:top w:val="none" w:sz="0" w:space="0" w:color="auto"/>
                                                    <w:left w:val="none" w:sz="0" w:space="0" w:color="auto"/>
                                                    <w:bottom w:val="none" w:sz="0" w:space="0" w:color="auto"/>
                                                    <w:right w:val="none" w:sz="0" w:space="0" w:color="auto"/>
                                                  </w:divBdr>
                                                  <w:divsChild>
                                                    <w:div w:id="745229914">
                                                      <w:marLeft w:val="0"/>
                                                      <w:marRight w:val="0"/>
                                                      <w:marTop w:val="0"/>
                                                      <w:marBottom w:val="240"/>
                                                      <w:divBdr>
                                                        <w:top w:val="none" w:sz="0" w:space="0" w:color="auto"/>
                                                        <w:left w:val="none" w:sz="0" w:space="0" w:color="auto"/>
                                                        <w:bottom w:val="none" w:sz="0" w:space="0" w:color="auto"/>
                                                        <w:right w:val="none" w:sz="0" w:space="0" w:color="auto"/>
                                                      </w:divBdr>
                                                      <w:divsChild>
                                                        <w:div w:id="621114694">
                                                          <w:marLeft w:val="0"/>
                                                          <w:marRight w:val="0"/>
                                                          <w:marTop w:val="0"/>
                                                          <w:marBottom w:val="0"/>
                                                          <w:divBdr>
                                                            <w:top w:val="none" w:sz="0" w:space="0" w:color="auto"/>
                                                            <w:left w:val="none" w:sz="0" w:space="0" w:color="auto"/>
                                                            <w:bottom w:val="none" w:sz="0" w:space="0" w:color="auto"/>
                                                            <w:right w:val="none" w:sz="0" w:space="0" w:color="auto"/>
                                                          </w:divBdr>
                                                          <w:divsChild>
                                                            <w:div w:id="8278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3703047">
      <w:bodyDiv w:val="1"/>
      <w:marLeft w:val="0"/>
      <w:marRight w:val="0"/>
      <w:marTop w:val="0"/>
      <w:marBottom w:val="0"/>
      <w:divBdr>
        <w:top w:val="none" w:sz="0" w:space="0" w:color="auto"/>
        <w:left w:val="none" w:sz="0" w:space="0" w:color="auto"/>
        <w:bottom w:val="none" w:sz="0" w:space="0" w:color="auto"/>
        <w:right w:val="none" w:sz="0" w:space="0" w:color="auto"/>
      </w:divBdr>
    </w:div>
    <w:div w:id="1860661534">
      <w:bodyDiv w:val="1"/>
      <w:marLeft w:val="0"/>
      <w:marRight w:val="0"/>
      <w:marTop w:val="0"/>
      <w:marBottom w:val="0"/>
      <w:divBdr>
        <w:top w:val="none" w:sz="0" w:space="0" w:color="auto"/>
        <w:left w:val="none" w:sz="0" w:space="0" w:color="auto"/>
        <w:bottom w:val="none" w:sz="0" w:space="0" w:color="auto"/>
        <w:right w:val="none" w:sz="0" w:space="0" w:color="auto"/>
      </w:divBdr>
    </w:div>
    <w:div w:id="193030960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03195275">
      <w:bodyDiv w:val="1"/>
      <w:marLeft w:val="0"/>
      <w:marRight w:val="0"/>
      <w:marTop w:val="0"/>
      <w:marBottom w:val="0"/>
      <w:divBdr>
        <w:top w:val="none" w:sz="0" w:space="0" w:color="auto"/>
        <w:left w:val="none" w:sz="0" w:space="0" w:color="auto"/>
        <w:bottom w:val="none" w:sz="0" w:space="0" w:color="auto"/>
        <w:right w:val="none" w:sz="0" w:space="0" w:color="auto"/>
      </w:divBdr>
    </w:div>
    <w:div w:id="2100634945">
      <w:bodyDiv w:val="1"/>
      <w:marLeft w:val="0"/>
      <w:marRight w:val="0"/>
      <w:marTop w:val="0"/>
      <w:marBottom w:val="0"/>
      <w:divBdr>
        <w:top w:val="none" w:sz="0" w:space="0" w:color="auto"/>
        <w:left w:val="none" w:sz="0" w:space="0" w:color="auto"/>
        <w:bottom w:val="none" w:sz="0" w:space="0" w:color="auto"/>
        <w:right w:val="none" w:sz="0" w:space="0" w:color="auto"/>
      </w:divBdr>
      <w:divsChild>
        <w:div w:id="754018178">
          <w:marLeft w:val="0"/>
          <w:marRight w:val="0"/>
          <w:marTop w:val="0"/>
          <w:marBottom w:val="0"/>
          <w:divBdr>
            <w:top w:val="none" w:sz="0" w:space="0" w:color="auto"/>
            <w:left w:val="none" w:sz="0" w:space="0" w:color="auto"/>
            <w:bottom w:val="none" w:sz="0" w:space="0" w:color="auto"/>
            <w:right w:val="none" w:sz="0" w:space="0" w:color="auto"/>
          </w:divBdr>
          <w:divsChild>
            <w:div w:id="995643449">
              <w:marLeft w:val="0"/>
              <w:marRight w:val="0"/>
              <w:marTop w:val="0"/>
              <w:marBottom w:val="0"/>
              <w:divBdr>
                <w:top w:val="none" w:sz="0" w:space="0" w:color="auto"/>
                <w:left w:val="none" w:sz="0" w:space="0" w:color="auto"/>
                <w:bottom w:val="none" w:sz="0" w:space="0" w:color="auto"/>
                <w:right w:val="none" w:sz="0" w:space="0" w:color="auto"/>
              </w:divBdr>
              <w:divsChild>
                <w:div w:id="1954095528">
                  <w:marLeft w:val="0"/>
                  <w:marRight w:val="0"/>
                  <w:marTop w:val="780"/>
                  <w:marBottom w:val="0"/>
                  <w:divBdr>
                    <w:top w:val="none" w:sz="0" w:space="0" w:color="auto"/>
                    <w:left w:val="none" w:sz="0" w:space="0" w:color="auto"/>
                    <w:bottom w:val="none" w:sz="0" w:space="0" w:color="auto"/>
                    <w:right w:val="none" w:sz="0" w:space="0" w:color="auto"/>
                  </w:divBdr>
                  <w:divsChild>
                    <w:div w:id="866988545">
                      <w:marLeft w:val="0"/>
                      <w:marRight w:val="0"/>
                      <w:marTop w:val="0"/>
                      <w:marBottom w:val="0"/>
                      <w:divBdr>
                        <w:top w:val="none" w:sz="0" w:space="0" w:color="auto"/>
                        <w:left w:val="none" w:sz="0" w:space="0" w:color="auto"/>
                        <w:bottom w:val="none" w:sz="0" w:space="0" w:color="auto"/>
                        <w:right w:val="none" w:sz="0" w:space="0" w:color="auto"/>
                      </w:divBdr>
                      <w:divsChild>
                        <w:div w:id="858080726">
                          <w:marLeft w:val="0"/>
                          <w:marRight w:val="0"/>
                          <w:marTop w:val="0"/>
                          <w:marBottom w:val="0"/>
                          <w:divBdr>
                            <w:top w:val="none" w:sz="0" w:space="0" w:color="auto"/>
                            <w:left w:val="none" w:sz="0" w:space="0" w:color="auto"/>
                            <w:bottom w:val="none" w:sz="0" w:space="0" w:color="auto"/>
                            <w:right w:val="none" w:sz="0" w:space="0" w:color="auto"/>
                          </w:divBdr>
                          <w:divsChild>
                            <w:div w:id="473179427">
                              <w:marLeft w:val="0"/>
                              <w:marRight w:val="0"/>
                              <w:marTop w:val="100"/>
                              <w:marBottom w:val="100"/>
                              <w:divBdr>
                                <w:top w:val="none" w:sz="0" w:space="0" w:color="auto"/>
                                <w:left w:val="none" w:sz="0" w:space="0" w:color="auto"/>
                                <w:bottom w:val="none" w:sz="0" w:space="0" w:color="auto"/>
                                <w:right w:val="none" w:sz="0" w:space="0" w:color="auto"/>
                              </w:divBdr>
                              <w:divsChild>
                                <w:div w:id="982348522">
                                  <w:marLeft w:val="0"/>
                                  <w:marRight w:val="0"/>
                                  <w:marTop w:val="0"/>
                                  <w:marBottom w:val="0"/>
                                  <w:divBdr>
                                    <w:top w:val="none" w:sz="0" w:space="0" w:color="auto"/>
                                    <w:left w:val="none" w:sz="0" w:space="0" w:color="auto"/>
                                    <w:bottom w:val="none" w:sz="0" w:space="0" w:color="auto"/>
                                    <w:right w:val="none" w:sz="0" w:space="0" w:color="auto"/>
                                  </w:divBdr>
                                  <w:divsChild>
                                    <w:div w:id="952589717">
                                      <w:marLeft w:val="0"/>
                                      <w:marRight w:val="0"/>
                                      <w:marTop w:val="0"/>
                                      <w:marBottom w:val="0"/>
                                      <w:divBdr>
                                        <w:top w:val="none" w:sz="0" w:space="0" w:color="auto"/>
                                        <w:left w:val="none" w:sz="0" w:space="0" w:color="auto"/>
                                        <w:bottom w:val="none" w:sz="0" w:space="0" w:color="auto"/>
                                        <w:right w:val="none" w:sz="0" w:space="0" w:color="auto"/>
                                      </w:divBdr>
                                      <w:divsChild>
                                        <w:div w:id="755830816">
                                          <w:marLeft w:val="0"/>
                                          <w:marRight w:val="0"/>
                                          <w:marTop w:val="0"/>
                                          <w:marBottom w:val="0"/>
                                          <w:divBdr>
                                            <w:top w:val="none" w:sz="0" w:space="0" w:color="auto"/>
                                            <w:left w:val="none" w:sz="0" w:space="0" w:color="auto"/>
                                            <w:bottom w:val="none" w:sz="0" w:space="0" w:color="auto"/>
                                            <w:right w:val="none" w:sz="0" w:space="0" w:color="auto"/>
                                          </w:divBdr>
                                          <w:divsChild>
                                            <w:div w:id="1956936467">
                                              <w:marLeft w:val="0"/>
                                              <w:marRight w:val="0"/>
                                              <w:marTop w:val="0"/>
                                              <w:marBottom w:val="0"/>
                                              <w:divBdr>
                                                <w:top w:val="none" w:sz="0" w:space="0" w:color="auto"/>
                                                <w:left w:val="none" w:sz="0" w:space="0" w:color="auto"/>
                                                <w:bottom w:val="none" w:sz="0" w:space="0" w:color="auto"/>
                                                <w:right w:val="none" w:sz="0" w:space="0" w:color="auto"/>
                                              </w:divBdr>
                                              <w:divsChild>
                                                <w:div w:id="1347437139">
                                                  <w:marLeft w:val="0"/>
                                                  <w:marRight w:val="0"/>
                                                  <w:marTop w:val="0"/>
                                                  <w:marBottom w:val="0"/>
                                                  <w:divBdr>
                                                    <w:top w:val="none" w:sz="0" w:space="0" w:color="auto"/>
                                                    <w:left w:val="none" w:sz="0" w:space="0" w:color="auto"/>
                                                    <w:bottom w:val="none" w:sz="0" w:space="0" w:color="auto"/>
                                                    <w:right w:val="none" w:sz="0" w:space="0" w:color="auto"/>
                                                  </w:divBdr>
                                                  <w:divsChild>
                                                    <w:div w:id="325790722">
                                                      <w:marLeft w:val="0"/>
                                                      <w:marRight w:val="0"/>
                                                      <w:marTop w:val="0"/>
                                                      <w:marBottom w:val="240"/>
                                                      <w:divBdr>
                                                        <w:top w:val="none" w:sz="0" w:space="0" w:color="auto"/>
                                                        <w:left w:val="none" w:sz="0" w:space="0" w:color="auto"/>
                                                        <w:bottom w:val="none" w:sz="0" w:space="0" w:color="auto"/>
                                                        <w:right w:val="none" w:sz="0" w:space="0" w:color="auto"/>
                                                      </w:divBdr>
                                                      <w:divsChild>
                                                        <w:div w:id="471947988">
                                                          <w:marLeft w:val="0"/>
                                                          <w:marRight w:val="0"/>
                                                          <w:marTop w:val="0"/>
                                                          <w:marBottom w:val="0"/>
                                                          <w:divBdr>
                                                            <w:top w:val="none" w:sz="0" w:space="0" w:color="auto"/>
                                                            <w:left w:val="none" w:sz="0" w:space="0" w:color="auto"/>
                                                            <w:bottom w:val="none" w:sz="0" w:space="0" w:color="auto"/>
                                                            <w:right w:val="none" w:sz="0" w:space="0" w:color="auto"/>
                                                          </w:divBdr>
                                                          <w:divsChild>
                                                            <w:div w:id="14736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Thuyamani;THUYAMANI.EXT Arunkumar</dc:creator>
  <cp:lastModifiedBy>Ahtesham.MOHAMMAD</cp:lastModifiedBy>
  <cp:revision>2</cp:revision>
  <cp:lastPrinted>2018-06-13T10:23:00Z</cp:lastPrinted>
  <dcterms:created xsi:type="dcterms:W3CDTF">2022-08-29T05:05:00Z</dcterms:created>
  <dcterms:modified xsi:type="dcterms:W3CDTF">2022-08-29T05:05:00Z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deepthy.isaac@sodexo.com</vt:lpwstr>
  </property>
  <property fmtid="{D5CDD505-2E9C-101B-9397-08002B2CF9AE}" pid="4" name="Offisync_UpdateToken">
    <vt:lpwstr>1</vt:lpwstr>
  </property>
  <property fmtid="{D5CDD505-2E9C-101B-9397-08002B2CF9AE}" pid="5" name="Offisync_UniqueId">
    <vt:lpwstr>80469</vt:lpwstr>
  </property>
  <property fmtid="{D5CDD505-2E9C-101B-9397-08002B2CF9AE}" pid="6" name="Jive_VersionGuid">
    <vt:lpwstr>64c77d2d-a331-406c-91db-c120f9aa4ca6</vt:lpwstr>
  </property>
  <property fmtid="{D5CDD505-2E9C-101B-9397-08002B2CF9AE}" pid="7" name="Offisync_ServerID">
    <vt:lpwstr>c74a8b3f-f3e9-4848-b413-6c87060bb366</vt:lpwstr>
  </property>
</Properties>
</file>